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87CDA">
      <w:pPr>
        <w:spacing w:line="570" w:lineRule="exact"/>
        <w:jc w:val="center"/>
        <w:rPr>
          <w:rFonts w:eastAsia="方正小标宋简体"/>
          <w:bCs/>
          <w:sz w:val="40"/>
          <w:szCs w:val="40"/>
        </w:rPr>
      </w:pPr>
      <w:bookmarkStart w:id="0" w:name="RANGE!A1:D33"/>
      <w:bookmarkStart w:id="1" w:name="RANGE!A1:G31"/>
      <w:bookmarkStart w:id="2" w:name="RANGE!A1:F7"/>
      <w:bookmarkStart w:id="3" w:name="RANGE!A1:F15"/>
      <w:bookmarkStart w:id="24" w:name="_GoBack"/>
      <w:r>
        <w:rPr>
          <w:rFonts w:hint="eastAsia" w:eastAsia="方正小标宋简体"/>
          <w:bCs/>
          <w:sz w:val="40"/>
          <w:szCs w:val="40"/>
        </w:rPr>
        <w:t>唐山市公安局海港经开发区分局</w:t>
      </w:r>
    </w:p>
    <w:p w14:paraId="29189AED">
      <w:pPr>
        <w:spacing w:line="570" w:lineRule="exact"/>
        <w:jc w:val="center"/>
        <w:rPr>
          <w:rFonts w:eastAsia="方正小标宋简体"/>
          <w:bCs/>
          <w:sz w:val="40"/>
          <w:szCs w:val="40"/>
        </w:rPr>
      </w:pPr>
      <w:r>
        <w:rPr>
          <w:rFonts w:eastAsia="方正小标宋简体"/>
          <w:bCs/>
          <w:sz w:val="40"/>
          <w:szCs w:val="40"/>
        </w:rPr>
        <w:t>2022年部门预算信息公开</w:t>
      </w:r>
      <w:bookmarkEnd w:id="24"/>
      <w:r>
        <w:rPr>
          <w:rFonts w:eastAsia="方正小标宋简体"/>
          <w:bCs/>
          <w:sz w:val="40"/>
          <w:szCs w:val="40"/>
        </w:rPr>
        <w:t>目录</w:t>
      </w:r>
    </w:p>
    <w:p w14:paraId="6721F2FE">
      <w:pPr>
        <w:spacing w:line="570" w:lineRule="exact"/>
        <w:jc w:val="center"/>
        <w:rPr>
          <w:b/>
          <w:bCs/>
          <w:sz w:val="44"/>
          <w:szCs w:val="44"/>
        </w:rPr>
      </w:pPr>
    </w:p>
    <w:p w14:paraId="46628E5A">
      <w:pPr>
        <w:spacing w:line="570" w:lineRule="exact"/>
        <w:rPr>
          <w:rFonts w:ascii="黑体" w:hAnsi="黑体" w:eastAsia="黑体"/>
          <w:sz w:val="32"/>
          <w:szCs w:val="32"/>
        </w:rPr>
      </w:pPr>
      <w:r>
        <w:rPr>
          <w:rFonts w:ascii="黑体" w:hAnsi="黑体" w:eastAsia="黑体"/>
          <w:sz w:val="32"/>
          <w:szCs w:val="32"/>
        </w:rPr>
        <w:t>一、2022年部门预算公开表</w:t>
      </w:r>
    </w:p>
    <w:p w14:paraId="5C2A303C">
      <w:pPr>
        <w:pStyle w:val="5"/>
        <w:tabs>
          <w:tab w:val="right" w:leader="dot" w:pos="8297"/>
        </w:tabs>
        <w:rPr>
          <w:rFonts w:hint="eastAsia" w:ascii="宋体" w:hAnsi="宋体" w:eastAsia="方正仿宋简体"/>
          <w:sz w:val="32"/>
          <w:szCs w:val="32"/>
          <w:lang/>
        </w:rPr>
      </w:pPr>
      <w:r>
        <w:fldChar w:fldCharType="begin"/>
      </w:r>
      <w:r>
        <w:instrText xml:space="preserve"> TOC \o "1-3" \h \z \u </w:instrText>
      </w:r>
      <w:r>
        <w:fldChar w:fldCharType="separate"/>
      </w: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"_Toc109919033"</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部门预算收支总表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_Toc109919033 \h </w:instrText>
      </w:r>
      <w:r>
        <w:rPr>
          <w:rFonts w:hint="eastAsia" w:ascii="宋体" w:hAnsi="宋体" w:eastAsia="方正仿宋简体"/>
          <w:sz w:val="32"/>
          <w:szCs w:val="32"/>
          <w:lang/>
        </w:rPr>
        <w:fldChar w:fldCharType="separate"/>
      </w:r>
      <w:r>
        <w:rPr>
          <w:rFonts w:ascii="宋体" w:hAnsi="宋体" w:eastAsia="方正仿宋简体"/>
          <w:sz w:val="32"/>
          <w:szCs w:val="32"/>
          <w:lang/>
        </w:rPr>
        <w:t>3</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55D5C602">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"_Toc109919034"</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部门预算收入总表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_Toc109919034 \h </w:instrText>
      </w:r>
      <w:r>
        <w:rPr>
          <w:rFonts w:hint="eastAsia" w:ascii="宋体" w:hAnsi="宋体" w:eastAsia="方正仿宋简体"/>
          <w:sz w:val="32"/>
          <w:szCs w:val="32"/>
          <w:lang/>
        </w:rPr>
        <w:fldChar w:fldCharType="separate"/>
      </w:r>
      <w:r>
        <w:rPr>
          <w:rFonts w:ascii="宋体" w:hAnsi="宋体" w:eastAsia="方正仿宋简体"/>
          <w:sz w:val="32"/>
          <w:szCs w:val="32"/>
          <w:lang/>
        </w:rPr>
        <w:t>4</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4A513985">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"_Toc109919035"</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部门预算支出总表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_Toc109919035 \h </w:instrText>
      </w:r>
      <w:r>
        <w:rPr>
          <w:rFonts w:hint="eastAsia" w:ascii="宋体" w:hAnsi="宋体" w:eastAsia="方正仿宋简体"/>
          <w:sz w:val="32"/>
          <w:szCs w:val="32"/>
          <w:lang/>
        </w:rPr>
        <w:fldChar w:fldCharType="separate"/>
      </w:r>
      <w:r>
        <w:rPr>
          <w:rFonts w:ascii="宋体" w:hAnsi="宋体" w:eastAsia="方正仿宋简体"/>
          <w:sz w:val="32"/>
          <w:szCs w:val="32"/>
          <w:lang/>
        </w:rPr>
        <w:t>5</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072C1516">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"_Toc109919036"</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部门预算财政拨款收支总表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_Toc109919036 \h </w:instrText>
      </w:r>
      <w:r>
        <w:rPr>
          <w:rFonts w:hint="eastAsia" w:ascii="宋体" w:hAnsi="宋体" w:eastAsia="方正仿宋简体"/>
          <w:sz w:val="32"/>
          <w:szCs w:val="32"/>
          <w:lang/>
        </w:rPr>
        <w:fldChar w:fldCharType="separate"/>
      </w:r>
      <w:r>
        <w:rPr>
          <w:rFonts w:ascii="宋体" w:hAnsi="宋体" w:eastAsia="方正仿宋简体"/>
          <w:sz w:val="32"/>
          <w:szCs w:val="32"/>
          <w:lang/>
        </w:rPr>
        <w:t>6</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3EAE1B3F">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"_Toc109919037"</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部门预算一般公共预算财政拨款支出表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_Toc109919037 \h </w:instrText>
      </w:r>
      <w:r>
        <w:rPr>
          <w:rFonts w:hint="eastAsia" w:ascii="宋体" w:hAnsi="宋体" w:eastAsia="方正仿宋简体"/>
          <w:sz w:val="32"/>
          <w:szCs w:val="32"/>
          <w:lang/>
        </w:rPr>
        <w:fldChar w:fldCharType="separate"/>
      </w:r>
      <w:r>
        <w:rPr>
          <w:rFonts w:ascii="宋体" w:hAnsi="宋体" w:eastAsia="方正仿宋简体"/>
          <w:sz w:val="32"/>
          <w:szCs w:val="32"/>
          <w:lang/>
        </w:rPr>
        <w:t>8</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7FFD8F06">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"_Toc109919038"</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部门预算一般公共预算财政拨款基本支出表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_Toc109919038 \h </w:instrText>
      </w:r>
      <w:r>
        <w:rPr>
          <w:rFonts w:hint="eastAsia" w:ascii="宋体" w:hAnsi="宋体" w:eastAsia="方正仿宋简体"/>
          <w:sz w:val="32"/>
          <w:szCs w:val="32"/>
          <w:lang/>
        </w:rPr>
        <w:fldChar w:fldCharType="separate"/>
      </w:r>
      <w:r>
        <w:rPr>
          <w:rFonts w:ascii="宋体" w:hAnsi="宋体" w:eastAsia="方正仿宋简体"/>
          <w:sz w:val="32"/>
          <w:szCs w:val="32"/>
          <w:lang/>
        </w:rPr>
        <w:t>9</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6F4B7DD7">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"_Toc109919039"</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部门预算政府性基金预算财政拨款支出表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_Toc109919039 \h </w:instrText>
      </w:r>
      <w:r>
        <w:rPr>
          <w:rFonts w:hint="eastAsia" w:ascii="宋体" w:hAnsi="宋体" w:eastAsia="方正仿宋简体"/>
          <w:sz w:val="32"/>
          <w:szCs w:val="32"/>
          <w:lang/>
        </w:rPr>
        <w:fldChar w:fldCharType="separate"/>
      </w:r>
      <w:r>
        <w:rPr>
          <w:rFonts w:ascii="宋体" w:hAnsi="宋体" w:eastAsia="方正仿宋简体"/>
          <w:sz w:val="32"/>
          <w:szCs w:val="32"/>
          <w:lang/>
        </w:rPr>
        <w:t>10</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4C804180">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"_Toc109919040"</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部门预算国有资本经营预算财政拨款支出表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_Toc109919040 \h </w:instrText>
      </w:r>
      <w:r>
        <w:rPr>
          <w:rFonts w:hint="eastAsia" w:ascii="宋体" w:hAnsi="宋体" w:eastAsia="方正仿宋简体"/>
          <w:sz w:val="32"/>
          <w:szCs w:val="32"/>
          <w:lang/>
        </w:rPr>
        <w:fldChar w:fldCharType="separate"/>
      </w:r>
      <w:r>
        <w:rPr>
          <w:rFonts w:ascii="宋体" w:hAnsi="宋体" w:eastAsia="方正仿宋简体"/>
          <w:sz w:val="32"/>
          <w:szCs w:val="32"/>
          <w:lang/>
        </w:rPr>
        <w:t>11</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1BB059B0">
      <w:pPr>
        <w:pStyle w:val="5"/>
        <w:tabs>
          <w:tab w:val="right" w:leader="dot" w:pos="8297"/>
        </w:tabs>
        <w:rPr>
          <w:rStyle w:val="10"/>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"_Toc109919041"</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部门预算财政拨款“三公”经费支出表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_Toc109919041 \h </w:instrText>
      </w:r>
      <w:r>
        <w:rPr>
          <w:rFonts w:hint="eastAsia" w:ascii="宋体" w:hAnsi="宋体" w:eastAsia="方正仿宋简体"/>
          <w:sz w:val="32"/>
          <w:szCs w:val="32"/>
          <w:lang/>
        </w:rPr>
        <w:fldChar w:fldCharType="separate"/>
      </w:r>
      <w:r>
        <w:rPr>
          <w:rFonts w:ascii="宋体" w:hAnsi="宋体" w:eastAsia="方正仿宋简体"/>
          <w:sz w:val="32"/>
          <w:szCs w:val="32"/>
          <w:lang/>
        </w:rPr>
        <w:t>12</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36C5A528">
      <w:pPr>
        <w:spacing w:line="570" w:lineRule="exact"/>
        <w:rPr>
          <w:rFonts w:ascii="黑体" w:hAnsi="黑体" w:eastAsia="黑体"/>
          <w:sz w:val="32"/>
          <w:szCs w:val="32"/>
          <w:lang/>
        </w:rPr>
      </w:pPr>
      <w:r>
        <w:rPr>
          <w:rFonts w:ascii="黑体" w:hAnsi="黑体" w:eastAsia="黑体"/>
          <w:sz w:val="32"/>
          <w:szCs w:val="32"/>
          <w:lang/>
        </w:rPr>
        <w:t>二、2022年预算说明</w:t>
      </w:r>
    </w:p>
    <w:p w14:paraId="57047FB7">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"_Toc109919042"</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一、部门概况及机构设置情况</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_Toc109919042 \h </w:instrText>
      </w:r>
      <w:r>
        <w:rPr>
          <w:rFonts w:hint="eastAsia" w:ascii="宋体" w:hAnsi="宋体" w:eastAsia="方正仿宋简体"/>
          <w:sz w:val="32"/>
          <w:szCs w:val="32"/>
          <w:lang/>
        </w:rPr>
        <w:fldChar w:fldCharType="separate"/>
      </w:r>
      <w:r>
        <w:rPr>
          <w:rFonts w:ascii="宋体" w:hAnsi="宋体" w:eastAsia="方正仿宋简体"/>
          <w:sz w:val="32"/>
          <w:szCs w:val="32"/>
          <w:lang/>
        </w:rPr>
        <w:t>13</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49BD6B0F">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"_Toc109919043"</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二、部门预算收支情况</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_Toc109919043 \h </w:instrText>
      </w:r>
      <w:r>
        <w:rPr>
          <w:rFonts w:hint="eastAsia" w:ascii="宋体" w:hAnsi="宋体" w:eastAsia="方正仿宋简体"/>
          <w:sz w:val="32"/>
          <w:szCs w:val="32"/>
          <w:lang/>
        </w:rPr>
        <w:fldChar w:fldCharType="separate"/>
      </w:r>
      <w:r>
        <w:rPr>
          <w:rFonts w:ascii="宋体" w:hAnsi="宋体" w:eastAsia="方正仿宋简体"/>
          <w:sz w:val="32"/>
          <w:szCs w:val="32"/>
          <w:lang/>
        </w:rPr>
        <w:t>14</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65562AC1">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"_Toc109919044"</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三、“三公”经费预算说明</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_Toc109919044 \h </w:instrText>
      </w:r>
      <w:r>
        <w:rPr>
          <w:rFonts w:hint="eastAsia" w:ascii="宋体" w:hAnsi="宋体" w:eastAsia="方正仿宋简体"/>
          <w:sz w:val="32"/>
          <w:szCs w:val="32"/>
          <w:lang/>
        </w:rPr>
        <w:fldChar w:fldCharType="separate"/>
      </w:r>
      <w:r>
        <w:rPr>
          <w:rFonts w:ascii="宋体" w:hAnsi="宋体" w:eastAsia="方正仿宋简体"/>
          <w:sz w:val="32"/>
          <w:szCs w:val="32"/>
          <w:lang/>
        </w:rPr>
        <w:t>15</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7D7552FD">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"_Toc109919045"</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四、政府采购预算情况</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_Toc109919045 \h </w:instrText>
      </w:r>
      <w:r>
        <w:rPr>
          <w:rFonts w:hint="eastAsia" w:ascii="宋体" w:hAnsi="宋体" w:eastAsia="方正仿宋简体"/>
          <w:sz w:val="32"/>
          <w:szCs w:val="32"/>
          <w:lang/>
        </w:rPr>
        <w:fldChar w:fldCharType="separate"/>
      </w:r>
      <w:r>
        <w:rPr>
          <w:rFonts w:ascii="宋体" w:hAnsi="宋体" w:eastAsia="方正仿宋简体"/>
          <w:sz w:val="32"/>
          <w:szCs w:val="32"/>
          <w:lang/>
        </w:rPr>
        <w:t>15</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52C1D9A7">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"_Toc109919046"</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五、国有资产占有情况</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_Toc109919046 \h </w:instrText>
      </w:r>
      <w:r>
        <w:rPr>
          <w:rFonts w:hint="eastAsia" w:ascii="宋体" w:hAnsi="宋体" w:eastAsia="方正仿宋简体"/>
          <w:sz w:val="32"/>
          <w:szCs w:val="32"/>
          <w:lang/>
        </w:rPr>
        <w:fldChar w:fldCharType="separate"/>
      </w:r>
      <w:r>
        <w:rPr>
          <w:rFonts w:ascii="宋体" w:hAnsi="宋体" w:eastAsia="方正仿宋简体"/>
          <w:sz w:val="32"/>
          <w:szCs w:val="32"/>
          <w:lang/>
        </w:rPr>
        <w:t>15</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6AC80A0E">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"_Toc109919047"</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六、机关运行经费情况</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_Toc109919047 \h </w:instrText>
      </w:r>
      <w:r>
        <w:rPr>
          <w:rFonts w:hint="eastAsia" w:ascii="宋体" w:hAnsi="宋体" w:eastAsia="方正仿宋简体"/>
          <w:sz w:val="32"/>
          <w:szCs w:val="32"/>
          <w:lang/>
        </w:rPr>
        <w:fldChar w:fldCharType="separate"/>
      </w:r>
      <w:r>
        <w:rPr>
          <w:rFonts w:ascii="宋体" w:hAnsi="宋体" w:eastAsia="方正仿宋简体"/>
          <w:sz w:val="32"/>
          <w:szCs w:val="32"/>
          <w:lang/>
        </w:rPr>
        <w:t>17</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5C28CBB8">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"_Toc109919048"</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七、绩效预算情况</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_Toc109919048 \h </w:instrText>
      </w:r>
      <w:r>
        <w:rPr>
          <w:rFonts w:hint="eastAsia" w:ascii="宋体" w:hAnsi="宋体" w:eastAsia="方正仿宋简体"/>
          <w:sz w:val="32"/>
          <w:szCs w:val="32"/>
          <w:lang/>
        </w:rPr>
        <w:fldChar w:fldCharType="separate"/>
      </w:r>
      <w:r>
        <w:rPr>
          <w:rFonts w:ascii="宋体" w:hAnsi="宋体" w:eastAsia="方正仿宋简体"/>
          <w:sz w:val="32"/>
          <w:szCs w:val="32"/>
          <w:lang/>
        </w:rPr>
        <w:t>18</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765BD0EB">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"_Toc109919049"</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八、名词解释</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_Toc109919049 \h </w:instrText>
      </w:r>
      <w:r>
        <w:rPr>
          <w:rFonts w:hint="eastAsia" w:ascii="宋体" w:hAnsi="宋体" w:eastAsia="方正仿宋简体"/>
          <w:sz w:val="32"/>
          <w:szCs w:val="32"/>
          <w:lang/>
        </w:rPr>
        <w:fldChar w:fldCharType="separate"/>
      </w:r>
      <w:r>
        <w:rPr>
          <w:rFonts w:ascii="宋体" w:hAnsi="宋体" w:eastAsia="方正仿宋简体"/>
          <w:sz w:val="32"/>
          <w:szCs w:val="32"/>
          <w:lang/>
        </w:rPr>
        <w:t>22</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11C61D36">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"_Toc109919050"</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九、其他需要说明的事项</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_Toc109919050 \h </w:instrText>
      </w:r>
      <w:r>
        <w:rPr>
          <w:rFonts w:hint="eastAsia" w:ascii="宋体" w:hAnsi="宋体" w:eastAsia="方正仿宋简体"/>
          <w:sz w:val="32"/>
          <w:szCs w:val="32"/>
          <w:lang/>
        </w:rPr>
        <w:fldChar w:fldCharType="separate"/>
      </w:r>
      <w:r>
        <w:rPr>
          <w:rFonts w:ascii="宋体" w:hAnsi="宋体" w:eastAsia="方正仿宋简体"/>
          <w:sz w:val="32"/>
          <w:szCs w:val="32"/>
          <w:lang/>
        </w:rPr>
        <w:t>23</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7D5DA818">
      <w:r>
        <w:rPr>
          <w:b/>
          <w:bCs/>
          <w:lang w:val="zh-CN"/>
        </w:rPr>
        <w:fldChar w:fldCharType="end"/>
      </w:r>
    </w:p>
    <w:p w14:paraId="2A2A8393">
      <w:r>
        <w:br w:type="page"/>
      </w:r>
    </w:p>
    <w:tbl>
      <w:tblPr>
        <w:tblStyle w:val="7"/>
        <w:tblW w:w="10400" w:type="dxa"/>
        <w:jc w:val="center"/>
        <w:tblLayout w:type="autofit"/>
        <w:tblCellMar>
          <w:top w:w="0" w:type="dxa"/>
          <w:left w:w="108" w:type="dxa"/>
          <w:bottom w:w="0" w:type="dxa"/>
          <w:right w:w="108" w:type="dxa"/>
        </w:tblCellMar>
      </w:tblPr>
      <w:tblGrid>
        <w:gridCol w:w="820"/>
        <w:gridCol w:w="3559"/>
        <w:gridCol w:w="1041"/>
        <w:gridCol w:w="3780"/>
        <w:gridCol w:w="1200"/>
      </w:tblGrid>
      <w:tr w14:paraId="02577E33">
        <w:tblPrEx>
          <w:tblCellMar>
            <w:top w:w="0" w:type="dxa"/>
            <w:left w:w="108" w:type="dxa"/>
            <w:bottom w:w="0" w:type="dxa"/>
            <w:right w:w="108" w:type="dxa"/>
          </w:tblCellMar>
        </w:tblPrEx>
        <w:trPr>
          <w:wBefore w:w="0" w:type="dxa"/>
          <w:wAfter w:w="0" w:type="dxa"/>
          <w:trHeight w:val="315" w:hRule="atLeast"/>
          <w:jc w:val="center"/>
        </w:trPr>
        <w:tc>
          <w:tcPr>
            <w:tcW w:w="820" w:type="dxa"/>
            <w:tcBorders>
              <w:top w:val="nil"/>
              <w:left w:val="nil"/>
              <w:bottom w:val="nil"/>
              <w:right w:val="nil"/>
            </w:tcBorders>
            <w:shd w:val="clear" w:color="auto" w:fill="auto"/>
            <w:noWrap/>
            <w:vAlign w:val="center"/>
          </w:tcPr>
          <w:p w14:paraId="067EAAD6">
            <w:pPr>
              <w:widowControl/>
              <w:jc w:val="left"/>
              <w:rPr>
                <w:kern w:val="0"/>
                <w:sz w:val="22"/>
                <w:szCs w:val="22"/>
              </w:rPr>
            </w:pPr>
            <w:r>
              <w:rPr>
                <w:rFonts w:hint="eastAsia" w:ascii="黑体" w:hAnsi="黑体" w:eastAsia="黑体"/>
                <w:kern w:val="0"/>
                <w:sz w:val="22"/>
                <w:szCs w:val="22"/>
              </w:rPr>
              <w:t>附表</w:t>
            </w:r>
            <w:r>
              <w:rPr>
                <w:kern w:val="0"/>
                <w:sz w:val="22"/>
                <w:szCs w:val="22"/>
              </w:rPr>
              <w:t>3-1</w:t>
            </w:r>
            <w:bookmarkEnd w:id="0"/>
          </w:p>
        </w:tc>
        <w:tc>
          <w:tcPr>
            <w:tcW w:w="3559" w:type="dxa"/>
            <w:tcBorders>
              <w:top w:val="nil"/>
              <w:left w:val="nil"/>
              <w:bottom w:val="nil"/>
              <w:right w:val="nil"/>
            </w:tcBorders>
            <w:shd w:val="clear" w:color="auto" w:fill="auto"/>
            <w:noWrap/>
            <w:vAlign w:val="center"/>
          </w:tcPr>
          <w:p w14:paraId="1BC73122">
            <w:pPr>
              <w:widowControl/>
              <w:jc w:val="right"/>
              <w:rPr>
                <w:kern w:val="0"/>
                <w:sz w:val="24"/>
              </w:rPr>
            </w:pPr>
          </w:p>
        </w:tc>
        <w:tc>
          <w:tcPr>
            <w:tcW w:w="1041" w:type="dxa"/>
            <w:tcBorders>
              <w:top w:val="nil"/>
              <w:left w:val="nil"/>
              <w:bottom w:val="nil"/>
              <w:right w:val="nil"/>
            </w:tcBorders>
            <w:shd w:val="clear" w:color="auto" w:fill="auto"/>
            <w:noWrap/>
            <w:vAlign w:val="center"/>
          </w:tcPr>
          <w:p w14:paraId="7586B65C">
            <w:pPr>
              <w:widowControl/>
              <w:jc w:val="right"/>
              <w:rPr>
                <w:kern w:val="0"/>
                <w:sz w:val="24"/>
              </w:rPr>
            </w:pPr>
          </w:p>
        </w:tc>
        <w:tc>
          <w:tcPr>
            <w:tcW w:w="3780" w:type="dxa"/>
            <w:tcBorders>
              <w:top w:val="nil"/>
              <w:left w:val="nil"/>
              <w:bottom w:val="nil"/>
              <w:right w:val="nil"/>
            </w:tcBorders>
            <w:shd w:val="clear" w:color="auto" w:fill="auto"/>
            <w:noWrap/>
            <w:vAlign w:val="center"/>
          </w:tcPr>
          <w:p w14:paraId="60B5715D">
            <w:pPr>
              <w:widowControl/>
              <w:jc w:val="right"/>
              <w:rPr>
                <w:kern w:val="0"/>
                <w:sz w:val="24"/>
              </w:rPr>
            </w:pPr>
          </w:p>
        </w:tc>
        <w:tc>
          <w:tcPr>
            <w:tcW w:w="1200" w:type="dxa"/>
            <w:tcBorders>
              <w:top w:val="nil"/>
              <w:left w:val="nil"/>
              <w:bottom w:val="nil"/>
              <w:right w:val="nil"/>
            </w:tcBorders>
            <w:shd w:val="clear" w:color="auto" w:fill="auto"/>
            <w:noWrap/>
            <w:vAlign w:val="center"/>
          </w:tcPr>
          <w:p w14:paraId="218D1AF0">
            <w:pPr>
              <w:widowControl/>
              <w:jc w:val="right"/>
              <w:rPr>
                <w:kern w:val="0"/>
                <w:sz w:val="24"/>
              </w:rPr>
            </w:pPr>
          </w:p>
        </w:tc>
      </w:tr>
      <w:tr w14:paraId="123637C6">
        <w:tblPrEx>
          <w:tblCellMar>
            <w:top w:w="0" w:type="dxa"/>
            <w:left w:w="108" w:type="dxa"/>
            <w:bottom w:w="0" w:type="dxa"/>
            <w:right w:w="108" w:type="dxa"/>
          </w:tblCellMar>
        </w:tblPrEx>
        <w:trPr>
          <w:wBefore w:w="0" w:type="dxa"/>
          <w:wAfter w:w="0" w:type="dxa"/>
          <w:trHeight w:val="360" w:hRule="atLeast"/>
          <w:jc w:val="center"/>
        </w:trPr>
        <w:tc>
          <w:tcPr>
            <w:tcW w:w="9200" w:type="dxa"/>
            <w:gridSpan w:val="4"/>
            <w:tcBorders>
              <w:top w:val="nil"/>
              <w:left w:val="nil"/>
              <w:bottom w:val="nil"/>
              <w:right w:val="nil"/>
            </w:tcBorders>
            <w:shd w:val="clear" w:color="auto" w:fill="auto"/>
            <w:noWrap/>
            <w:vAlign w:val="center"/>
          </w:tcPr>
          <w:p w14:paraId="50B16BB3">
            <w:pPr>
              <w:pStyle w:val="2"/>
              <w:jc w:val="center"/>
              <w:rPr>
                <w:b w:val="0"/>
                <w:sz w:val="36"/>
                <w:szCs w:val="36"/>
              </w:rPr>
            </w:pPr>
            <w:bookmarkStart w:id="4" w:name="_Toc109919033"/>
            <w:r>
              <w:rPr>
                <w:rFonts w:hint="eastAsia"/>
                <w:b w:val="0"/>
                <w:sz w:val="36"/>
                <w:szCs w:val="36"/>
              </w:rPr>
              <w:t>部门预算收支总表</w:t>
            </w:r>
            <w:bookmarkEnd w:id="4"/>
          </w:p>
        </w:tc>
        <w:tc>
          <w:tcPr>
            <w:tcW w:w="1200" w:type="dxa"/>
            <w:tcBorders>
              <w:top w:val="nil"/>
              <w:left w:val="nil"/>
              <w:bottom w:val="nil"/>
              <w:right w:val="nil"/>
            </w:tcBorders>
            <w:shd w:val="clear" w:color="auto" w:fill="auto"/>
            <w:noWrap/>
            <w:vAlign w:val="center"/>
          </w:tcPr>
          <w:p w14:paraId="74434C44">
            <w:pPr>
              <w:widowControl/>
              <w:jc w:val="right"/>
              <w:rPr>
                <w:kern w:val="0"/>
                <w:sz w:val="32"/>
                <w:szCs w:val="32"/>
              </w:rPr>
            </w:pPr>
          </w:p>
        </w:tc>
      </w:tr>
      <w:tr w14:paraId="4F0A3698">
        <w:tblPrEx>
          <w:tblCellMar>
            <w:top w:w="0" w:type="dxa"/>
            <w:left w:w="108" w:type="dxa"/>
            <w:bottom w:w="0" w:type="dxa"/>
            <w:right w:w="108" w:type="dxa"/>
          </w:tblCellMar>
        </w:tblPrEx>
        <w:trPr>
          <w:wBefore w:w="0" w:type="dxa"/>
          <w:wAfter w:w="0" w:type="dxa"/>
          <w:trHeight w:val="300" w:hRule="atLeast"/>
          <w:jc w:val="center"/>
        </w:trPr>
        <w:tc>
          <w:tcPr>
            <w:tcW w:w="820" w:type="dxa"/>
            <w:tcBorders>
              <w:top w:val="nil"/>
              <w:left w:val="nil"/>
              <w:bottom w:val="nil"/>
              <w:right w:val="nil"/>
            </w:tcBorders>
            <w:shd w:val="clear" w:color="000000" w:fill="FFFFFF"/>
            <w:noWrap/>
            <w:vAlign w:val="center"/>
          </w:tcPr>
          <w:p w14:paraId="7E58BC91">
            <w:pPr>
              <w:widowControl/>
              <w:jc w:val="left"/>
              <w:rPr>
                <w:color w:val="000000"/>
                <w:kern w:val="0"/>
                <w:sz w:val="22"/>
                <w:szCs w:val="22"/>
              </w:rPr>
            </w:pPr>
            <w:r>
              <w:rPr>
                <w:color w:val="000000"/>
                <w:kern w:val="0"/>
                <w:sz w:val="22"/>
                <w:szCs w:val="22"/>
              </w:rPr>
              <w:t>　</w:t>
            </w:r>
          </w:p>
        </w:tc>
        <w:tc>
          <w:tcPr>
            <w:tcW w:w="3559" w:type="dxa"/>
            <w:tcBorders>
              <w:top w:val="nil"/>
              <w:left w:val="nil"/>
              <w:bottom w:val="nil"/>
              <w:right w:val="nil"/>
            </w:tcBorders>
            <w:shd w:val="clear" w:color="000000" w:fill="FFFFFF"/>
            <w:noWrap/>
            <w:vAlign w:val="center"/>
          </w:tcPr>
          <w:p w14:paraId="56EBEA9A">
            <w:pPr>
              <w:widowControl/>
              <w:jc w:val="right"/>
              <w:rPr>
                <w:kern w:val="0"/>
                <w:sz w:val="22"/>
                <w:szCs w:val="22"/>
              </w:rPr>
            </w:pPr>
            <w:r>
              <w:rPr>
                <w:kern w:val="0"/>
                <w:sz w:val="22"/>
                <w:szCs w:val="22"/>
              </w:rPr>
              <w:t>　</w:t>
            </w:r>
          </w:p>
        </w:tc>
        <w:tc>
          <w:tcPr>
            <w:tcW w:w="1041" w:type="dxa"/>
            <w:tcBorders>
              <w:top w:val="nil"/>
              <w:left w:val="nil"/>
              <w:bottom w:val="nil"/>
              <w:right w:val="nil"/>
            </w:tcBorders>
            <w:shd w:val="clear" w:color="000000" w:fill="FFFFFF"/>
            <w:noWrap/>
            <w:vAlign w:val="center"/>
          </w:tcPr>
          <w:p w14:paraId="432E427E">
            <w:pPr>
              <w:widowControl/>
              <w:jc w:val="right"/>
              <w:rPr>
                <w:kern w:val="0"/>
                <w:sz w:val="22"/>
                <w:szCs w:val="22"/>
              </w:rPr>
            </w:pPr>
            <w:r>
              <w:rPr>
                <w:kern w:val="0"/>
                <w:sz w:val="22"/>
                <w:szCs w:val="22"/>
              </w:rPr>
              <w:t>　</w:t>
            </w:r>
          </w:p>
        </w:tc>
        <w:tc>
          <w:tcPr>
            <w:tcW w:w="3780" w:type="dxa"/>
            <w:tcBorders>
              <w:top w:val="nil"/>
              <w:left w:val="nil"/>
              <w:bottom w:val="nil"/>
              <w:right w:val="nil"/>
            </w:tcBorders>
            <w:shd w:val="clear" w:color="000000" w:fill="FFFFFF"/>
            <w:noWrap/>
            <w:vAlign w:val="center"/>
          </w:tcPr>
          <w:p w14:paraId="22D72E84">
            <w:pPr>
              <w:widowControl/>
              <w:jc w:val="right"/>
              <w:rPr>
                <w:color w:val="000000"/>
                <w:kern w:val="0"/>
                <w:sz w:val="22"/>
                <w:szCs w:val="22"/>
              </w:rPr>
            </w:pPr>
            <w:r>
              <w:rPr>
                <w:rFonts w:hint="eastAsia" w:ascii="方正仿宋_GBK" w:eastAsia="方正仿宋_GBK"/>
                <w:color w:val="000000"/>
                <w:kern w:val="0"/>
                <w:sz w:val="22"/>
                <w:szCs w:val="22"/>
              </w:rPr>
              <w:t>单位：万元</w:t>
            </w:r>
          </w:p>
        </w:tc>
        <w:tc>
          <w:tcPr>
            <w:tcW w:w="1200" w:type="dxa"/>
            <w:tcBorders>
              <w:top w:val="nil"/>
              <w:left w:val="nil"/>
              <w:bottom w:val="nil"/>
              <w:right w:val="nil"/>
            </w:tcBorders>
            <w:shd w:val="clear" w:color="auto" w:fill="auto"/>
            <w:noWrap/>
            <w:vAlign w:val="center"/>
          </w:tcPr>
          <w:p w14:paraId="212A0E32">
            <w:pPr>
              <w:widowControl/>
              <w:jc w:val="right"/>
              <w:rPr>
                <w:kern w:val="0"/>
                <w:sz w:val="22"/>
                <w:szCs w:val="22"/>
              </w:rPr>
            </w:pPr>
          </w:p>
        </w:tc>
      </w:tr>
      <w:tr w14:paraId="3E166242">
        <w:tblPrEx>
          <w:tblCellMar>
            <w:top w:w="0" w:type="dxa"/>
            <w:left w:w="108" w:type="dxa"/>
            <w:bottom w:w="0" w:type="dxa"/>
            <w:right w:w="108" w:type="dxa"/>
          </w:tblCellMar>
        </w:tblPrEx>
        <w:trPr>
          <w:wBefore w:w="0" w:type="dxa"/>
          <w:wAfter w:w="0" w:type="dxa"/>
          <w:trHeight w:val="289" w:hRule="atLeast"/>
          <w:jc w:val="center"/>
        </w:trPr>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4947A62">
            <w:pPr>
              <w:widowControl/>
              <w:jc w:val="center"/>
              <w:rPr>
                <w:b/>
                <w:bCs/>
                <w:kern w:val="0"/>
                <w:sz w:val="24"/>
              </w:rPr>
            </w:pPr>
            <w:r>
              <w:rPr>
                <w:rFonts w:hint="eastAsia" w:ascii="方正书宋_GBK" w:eastAsia="方正书宋_GBK"/>
                <w:b/>
                <w:bCs/>
                <w:kern w:val="0"/>
                <w:sz w:val="24"/>
              </w:rPr>
              <w:t>序号</w:t>
            </w:r>
          </w:p>
        </w:tc>
        <w:tc>
          <w:tcPr>
            <w:tcW w:w="4600" w:type="dxa"/>
            <w:gridSpan w:val="2"/>
            <w:tcBorders>
              <w:top w:val="single" w:color="auto" w:sz="4" w:space="0"/>
              <w:left w:val="nil"/>
              <w:bottom w:val="single" w:color="auto" w:sz="4" w:space="0"/>
              <w:right w:val="single" w:color="auto" w:sz="4" w:space="0"/>
            </w:tcBorders>
            <w:shd w:val="clear" w:color="auto" w:fill="auto"/>
            <w:noWrap w:val="0"/>
            <w:vAlign w:val="center"/>
          </w:tcPr>
          <w:p w14:paraId="1CA304D0">
            <w:pPr>
              <w:widowControl/>
              <w:jc w:val="center"/>
              <w:rPr>
                <w:b/>
                <w:bCs/>
                <w:kern w:val="0"/>
                <w:sz w:val="24"/>
              </w:rPr>
            </w:pPr>
            <w:r>
              <w:rPr>
                <w:rFonts w:hint="eastAsia" w:ascii="方正书宋_GBK" w:eastAsia="方正书宋_GBK"/>
                <w:b/>
                <w:bCs/>
                <w:kern w:val="0"/>
                <w:sz w:val="24"/>
              </w:rPr>
              <w:t>收入</w:t>
            </w:r>
          </w:p>
        </w:tc>
        <w:tc>
          <w:tcPr>
            <w:tcW w:w="4980" w:type="dxa"/>
            <w:gridSpan w:val="2"/>
            <w:tcBorders>
              <w:top w:val="single" w:color="auto" w:sz="4" w:space="0"/>
              <w:left w:val="nil"/>
              <w:bottom w:val="single" w:color="auto" w:sz="4" w:space="0"/>
              <w:right w:val="single" w:color="auto" w:sz="4" w:space="0"/>
            </w:tcBorders>
            <w:shd w:val="clear" w:color="auto" w:fill="auto"/>
            <w:noWrap w:val="0"/>
            <w:vAlign w:val="center"/>
          </w:tcPr>
          <w:p w14:paraId="440837A4">
            <w:pPr>
              <w:widowControl/>
              <w:jc w:val="center"/>
              <w:rPr>
                <w:b/>
                <w:bCs/>
                <w:kern w:val="0"/>
                <w:sz w:val="24"/>
              </w:rPr>
            </w:pPr>
            <w:r>
              <w:rPr>
                <w:rFonts w:hint="eastAsia" w:ascii="方正书宋_GBK" w:eastAsia="方正书宋_GBK"/>
                <w:b/>
                <w:bCs/>
                <w:kern w:val="0"/>
                <w:sz w:val="24"/>
              </w:rPr>
              <w:t>支出</w:t>
            </w:r>
          </w:p>
        </w:tc>
      </w:tr>
      <w:tr w14:paraId="2BBE0FB3">
        <w:tblPrEx>
          <w:tblCellMar>
            <w:top w:w="0" w:type="dxa"/>
            <w:left w:w="108" w:type="dxa"/>
            <w:bottom w:w="0" w:type="dxa"/>
            <w:right w:w="108" w:type="dxa"/>
          </w:tblCellMar>
        </w:tblPrEx>
        <w:trPr>
          <w:wBefore w:w="0" w:type="dxa"/>
          <w:wAfter w:w="0" w:type="dxa"/>
          <w:trHeight w:val="289" w:hRule="atLeast"/>
          <w:jc w:val="center"/>
        </w:trPr>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B907AC7">
            <w:pPr>
              <w:widowControl/>
              <w:jc w:val="left"/>
              <w:rPr>
                <w:b/>
                <w:bCs/>
                <w:kern w:val="0"/>
                <w:sz w:val="24"/>
              </w:rPr>
            </w:pPr>
          </w:p>
        </w:tc>
        <w:tc>
          <w:tcPr>
            <w:tcW w:w="3559" w:type="dxa"/>
            <w:tcBorders>
              <w:top w:val="nil"/>
              <w:left w:val="nil"/>
              <w:bottom w:val="single" w:color="auto" w:sz="4" w:space="0"/>
              <w:right w:val="single" w:color="auto" w:sz="4" w:space="0"/>
            </w:tcBorders>
            <w:shd w:val="clear" w:color="auto" w:fill="auto"/>
            <w:noWrap w:val="0"/>
            <w:vAlign w:val="center"/>
          </w:tcPr>
          <w:p w14:paraId="79868A1C">
            <w:pPr>
              <w:widowControl/>
              <w:jc w:val="center"/>
              <w:rPr>
                <w:b/>
                <w:bCs/>
                <w:kern w:val="0"/>
                <w:sz w:val="24"/>
              </w:rPr>
            </w:pPr>
            <w:r>
              <w:rPr>
                <w:rFonts w:hint="eastAsia" w:ascii="方正书宋_GBK" w:eastAsia="方正书宋_GBK"/>
                <w:b/>
                <w:bCs/>
                <w:kern w:val="0"/>
                <w:sz w:val="24"/>
              </w:rPr>
              <w:t>项</w:t>
            </w:r>
            <w:r>
              <w:rPr>
                <w:b/>
                <w:bCs/>
                <w:kern w:val="0"/>
                <w:sz w:val="24"/>
              </w:rPr>
              <w:t xml:space="preserve">    </w:t>
            </w:r>
            <w:r>
              <w:rPr>
                <w:rFonts w:hint="eastAsia" w:ascii="方正书宋_GBK" w:eastAsia="方正书宋_GBK"/>
                <w:b/>
                <w:bCs/>
                <w:kern w:val="0"/>
                <w:sz w:val="24"/>
              </w:rPr>
              <w:t>目</w:t>
            </w:r>
          </w:p>
        </w:tc>
        <w:tc>
          <w:tcPr>
            <w:tcW w:w="1041" w:type="dxa"/>
            <w:tcBorders>
              <w:top w:val="nil"/>
              <w:left w:val="nil"/>
              <w:bottom w:val="single" w:color="auto" w:sz="4" w:space="0"/>
              <w:right w:val="single" w:color="auto" w:sz="4" w:space="0"/>
            </w:tcBorders>
            <w:shd w:val="clear" w:color="auto" w:fill="auto"/>
            <w:noWrap w:val="0"/>
            <w:vAlign w:val="center"/>
          </w:tcPr>
          <w:p w14:paraId="3847CEB5">
            <w:pPr>
              <w:widowControl/>
              <w:jc w:val="center"/>
              <w:rPr>
                <w:b/>
                <w:bCs/>
                <w:kern w:val="0"/>
                <w:sz w:val="24"/>
              </w:rPr>
            </w:pPr>
            <w:r>
              <w:rPr>
                <w:rFonts w:hint="eastAsia" w:ascii="方正书宋_GBK" w:eastAsia="方正书宋_GBK"/>
                <w:b/>
                <w:bCs/>
                <w:kern w:val="0"/>
                <w:sz w:val="24"/>
              </w:rPr>
              <w:t>预算数</w:t>
            </w:r>
          </w:p>
        </w:tc>
        <w:tc>
          <w:tcPr>
            <w:tcW w:w="3780" w:type="dxa"/>
            <w:tcBorders>
              <w:top w:val="nil"/>
              <w:left w:val="nil"/>
              <w:bottom w:val="single" w:color="auto" w:sz="4" w:space="0"/>
              <w:right w:val="single" w:color="auto" w:sz="4" w:space="0"/>
            </w:tcBorders>
            <w:shd w:val="clear" w:color="auto" w:fill="auto"/>
            <w:noWrap w:val="0"/>
            <w:vAlign w:val="center"/>
          </w:tcPr>
          <w:p w14:paraId="613C0EF4">
            <w:pPr>
              <w:widowControl/>
              <w:jc w:val="center"/>
              <w:rPr>
                <w:b/>
                <w:bCs/>
                <w:kern w:val="0"/>
                <w:sz w:val="24"/>
              </w:rPr>
            </w:pPr>
            <w:r>
              <w:rPr>
                <w:rFonts w:hint="eastAsia" w:ascii="方正书宋_GBK" w:eastAsia="方正书宋_GBK"/>
                <w:b/>
                <w:bCs/>
                <w:kern w:val="0"/>
                <w:sz w:val="24"/>
              </w:rPr>
              <w:t>项</w:t>
            </w:r>
            <w:r>
              <w:rPr>
                <w:b/>
                <w:bCs/>
                <w:kern w:val="0"/>
                <w:sz w:val="24"/>
              </w:rPr>
              <w:t xml:space="preserve">    </w:t>
            </w:r>
            <w:r>
              <w:rPr>
                <w:rFonts w:hint="eastAsia" w:ascii="方正书宋_GBK" w:eastAsia="方正书宋_GBK"/>
                <w:b/>
                <w:bCs/>
                <w:kern w:val="0"/>
                <w:sz w:val="24"/>
              </w:rPr>
              <w:t>目</w:t>
            </w:r>
          </w:p>
        </w:tc>
        <w:tc>
          <w:tcPr>
            <w:tcW w:w="1200" w:type="dxa"/>
            <w:tcBorders>
              <w:top w:val="nil"/>
              <w:left w:val="nil"/>
              <w:bottom w:val="single" w:color="auto" w:sz="4" w:space="0"/>
              <w:right w:val="single" w:color="auto" w:sz="4" w:space="0"/>
            </w:tcBorders>
            <w:shd w:val="clear" w:color="auto" w:fill="auto"/>
            <w:noWrap w:val="0"/>
            <w:vAlign w:val="center"/>
          </w:tcPr>
          <w:p w14:paraId="02AE4BFA">
            <w:pPr>
              <w:widowControl/>
              <w:jc w:val="center"/>
              <w:rPr>
                <w:b/>
                <w:bCs/>
                <w:kern w:val="0"/>
                <w:sz w:val="24"/>
              </w:rPr>
            </w:pPr>
            <w:r>
              <w:rPr>
                <w:rFonts w:hint="eastAsia" w:ascii="方正书宋_GBK" w:eastAsia="方正书宋_GBK"/>
                <w:b/>
                <w:bCs/>
                <w:kern w:val="0"/>
                <w:sz w:val="24"/>
              </w:rPr>
              <w:t>预算数</w:t>
            </w:r>
          </w:p>
        </w:tc>
      </w:tr>
      <w:tr w14:paraId="5117C4D6">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0"/>
            <w:vAlign w:val="center"/>
          </w:tcPr>
          <w:p w14:paraId="47B270C3">
            <w:pPr>
              <w:widowControl/>
              <w:jc w:val="center"/>
              <w:rPr>
                <w:b/>
                <w:bCs/>
                <w:kern w:val="0"/>
                <w:sz w:val="24"/>
              </w:rPr>
            </w:pPr>
            <w:r>
              <w:rPr>
                <w:rFonts w:hint="eastAsia" w:ascii="方正书宋_GBK" w:eastAsia="方正书宋_GBK"/>
                <w:b/>
                <w:bCs/>
                <w:kern w:val="0"/>
                <w:sz w:val="24"/>
              </w:rPr>
              <w:t>栏次</w:t>
            </w:r>
          </w:p>
        </w:tc>
        <w:tc>
          <w:tcPr>
            <w:tcW w:w="3559" w:type="dxa"/>
            <w:tcBorders>
              <w:top w:val="nil"/>
              <w:left w:val="nil"/>
              <w:bottom w:val="single" w:color="auto" w:sz="4" w:space="0"/>
              <w:right w:val="single" w:color="auto" w:sz="4" w:space="0"/>
            </w:tcBorders>
            <w:shd w:val="clear" w:color="auto" w:fill="auto"/>
            <w:noWrap w:val="0"/>
            <w:vAlign w:val="center"/>
          </w:tcPr>
          <w:p w14:paraId="4BAB7242">
            <w:pPr>
              <w:widowControl/>
              <w:jc w:val="center"/>
              <w:rPr>
                <w:b/>
                <w:bCs/>
                <w:kern w:val="0"/>
                <w:sz w:val="24"/>
              </w:rPr>
            </w:pPr>
            <w:r>
              <w:rPr>
                <w:b/>
                <w:bCs/>
                <w:kern w:val="0"/>
                <w:sz w:val="24"/>
              </w:rPr>
              <w:t>1</w:t>
            </w:r>
          </w:p>
        </w:tc>
        <w:tc>
          <w:tcPr>
            <w:tcW w:w="1041" w:type="dxa"/>
            <w:tcBorders>
              <w:top w:val="nil"/>
              <w:left w:val="nil"/>
              <w:bottom w:val="single" w:color="auto" w:sz="4" w:space="0"/>
              <w:right w:val="single" w:color="auto" w:sz="4" w:space="0"/>
            </w:tcBorders>
            <w:shd w:val="clear" w:color="auto" w:fill="auto"/>
            <w:noWrap w:val="0"/>
            <w:vAlign w:val="center"/>
          </w:tcPr>
          <w:p w14:paraId="096C375B">
            <w:pPr>
              <w:widowControl/>
              <w:jc w:val="center"/>
              <w:rPr>
                <w:b/>
                <w:bCs/>
                <w:kern w:val="0"/>
                <w:sz w:val="24"/>
              </w:rPr>
            </w:pPr>
            <w:r>
              <w:rPr>
                <w:b/>
                <w:bCs/>
                <w:kern w:val="0"/>
                <w:sz w:val="24"/>
              </w:rPr>
              <w:t>2</w:t>
            </w:r>
          </w:p>
        </w:tc>
        <w:tc>
          <w:tcPr>
            <w:tcW w:w="3780" w:type="dxa"/>
            <w:tcBorders>
              <w:top w:val="nil"/>
              <w:left w:val="nil"/>
              <w:bottom w:val="single" w:color="auto" w:sz="4" w:space="0"/>
              <w:right w:val="single" w:color="auto" w:sz="4" w:space="0"/>
            </w:tcBorders>
            <w:shd w:val="clear" w:color="auto" w:fill="auto"/>
            <w:noWrap w:val="0"/>
            <w:vAlign w:val="center"/>
          </w:tcPr>
          <w:p w14:paraId="74BA3CEC">
            <w:pPr>
              <w:widowControl/>
              <w:jc w:val="center"/>
              <w:rPr>
                <w:b/>
                <w:bCs/>
                <w:kern w:val="0"/>
                <w:sz w:val="24"/>
              </w:rPr>
            </w:pPr>
            <w:r>
              <w:rPr>
                <w:b/>
                <w:bCs/>
                <w:kern w:val="0"/>
                <w:sz w:val="24"/>
              </w:rPr>
              <w:t>3</w:t>
            </w:r>
          </w:p>
        </w:tc>
        <w:tc>
          <w:tcPr>
            <w:tcW w:w="1200" w:type="dxa"/>
            <w:tcBorders>
              <w:top w:val="nil"/>
              <w:left w:val="nil"/>
              <w:bottom w:val="single" w:color="auto" w:sz="4" w:space="0"/>
              <w:right w:val="single" w:color="auto" w:sz="4" w:space="0"/>
            </w:tcBorders>
            <w:shd w:val="clear" w:color="auto" w:fill="auto"/>
            <w:noWrap w:val="0"/>
            <w:vAlign w:val="center"/>
          </w:tcPr>
          <w:p w14:paraId="6CD8BA8E">
            <w:pPr>
              <w:widowControl/>
              <w:jc w:val="center"/>
              <w:rPr>
                <w:b/>
                <w:bCs/>
                <w:kern w:val="0"/>
                <w:sz w:val="24"/>
              </w:rPr>
            </w:pPr>
            <w:r>
              <w:rPr>
                <w:b/>
                <w:bCs/>
                <w:kern w:val="0"/>
                <w:sz w:val="24"/>
              </w:rPr>
              <w:t>4</w:t>
            </w:r>
          </w:p>
        </w:tc>
      </w:tr>
      <w:tr w14:paraId="046039F8">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671DB5C9">
            <w:pPr>
              <w:widowControl/>
              <w:jc w:val="center"/>
              <w:rPr>
                <w:kern w:val="0"/>
                <w:sz w:val="24"/>
              </w:rPr>
            </w:pPr>
            <w:r>
              <w:rPr>
                <w:kern w:val="0"/>
                <w:sz w:val="24"/>
              </w:rPr>
              <w:t>1</w:t>
            </w:r>
          </w:p>
        </w:tc>
        <w:tc>
          <w:tcPr>
            <w:tcW w:w="3559" w:type="dxa"/>
            <w:tcBorders>
              <w:top w:val="nil"/>
              <w:left w:val="nil"/>
              <w:bottom w:val="single" w:color="auto" w:sz="4" w:space="0"/>
              <w:right w:val="single" w:color="auto" w:sz="4" w:space="0"/>
            </w:tcBorders>
            <w:shd w:val="clear" w:color="auto" w:fill="auto"/>
            <w:noWrap/>
            <w:vAlign w:val="center"/>
          </w:tcPr>
          <w:p w14:paraId="0BFE4AA2">
            <w:pPr>
              <w:widowControl/>
              <w:jc w:val="left"/>
              <w:rPr>
                <w:kern w:val="0"/>
                <w:sz w:val="24"/>
              </w:rPr>
            </w:pPr>
            <w:r>
              <w:rPr>
                <w:rFonts w:hint="eastAsia" w:ascii="方正仿宋_GBK" w:eastAsia="方正仿宋_GBK"/>
                <w:kern w:val="0"/>
                <w:sz w:val="24"/>
              </w:rPr>
              <w:t>一、财政拨款收入</w:t>
            </w:r>
          </w:p>
        </w:tc>
        <w:tc>
          <w:tcPr>
            <w:tcW w:w="1041" w:type="dxa"/>
            <w:tcBorders>
              <w:top w:val="nil"/>
              <w:left w:val="nil"/>
              <w:bottom w:val="single" w:color="auto" w:sz="4" w:space="0"/>
              <w:right w:val="single" w:color="auto" w:sz="4" w:space="0"/>
            </w:tcBorders>
            <w:shd w:val="clear" w:color="auto" w:fill="auto"/>
            <w:noWrap/>
            <w:vAlign w:val="center"/>
          </w:tcPr>
          <w:p w14:paraId="6D686FC6">
            <w:pPr>
              <w:widowControl/>
              <w:jc w:val="right"/>
              <w:rPr>
                <w:kern w:val="0"/>
                <w:sz w:val="24"/>
              </w:rPr>
            </w:pPr>
            <w:r>
              <w:rPr>
                <w:kern w:val="0"/>
                <w:sz w:val="24"/>
              </w:rPr>
              <w:t>1873.33</w:t>
            </w:r>
          </w:p>
        </w:tc>
        <w:tc>
          <w:tcPr>
            <w:tcW w:w="3780" w:type="dxa"/>
            <w:tcBorders>
              <w:top w:val="nil"/>
              <w:left w:val="nil"/>
              <w:bottom w:val="single" w:color="auto" w:sz="4" w:space="0"/>
              <w:right w:val="single" w:color="auto" w:sz="4" w:space="0"/>
            </w:tcBorders>
            <w:shd w:val="clear" w:color="auto" w:fill="auto"/>
            <w:noWrap/>
            <w:vAlign w:val="center"/>
          </w:tcPr>
          <w:p w14:paraId="45B4CD1D">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一、一般公共服务支出</w:t>
            </w:r>
          </w:p>
        </w:tc>
        <w:tc>
          <w:tcPr>
            <w:tcW w:w="1200" w:type="dxa"/>
            <w:tcBorders>
              <w:top w:val="nil"/>
              <w:left w:val="nil"/>
              <w:bottom w:val="single" w:color="auto" w:sz="4" w:space="0"/>
              <w:right w:val="single" w:color="auto" w:sz="4" w:space="0"/>
            </w:tcBorders>
            <w:shd w:val="clear" w:color="auto" w:fill="auto"/>
            <w:noWrap/>
            <w:vAlign w:val="center"/>
          </w:tcPr>
          <w:p w14:paraId="0DC6F7FD">
            <w:pPr>
              <w:widowControl/>
              <w:jc w:val="right"/>
              <w:rPr>
                <w:kern w:val="0"/>
                <w:sz w:val="24"/>
              </w:rPr>
            </w:pPr>
            <w:r>
              <w:rPr>
                <w:kern w:val="0"/>
                <w:sz w:val="24"/>
              </w:rPr>
              <w:t>　</w:t>
            </w:r>
          </w:p>
        </w:tc>
      </w:tr>
      <w:tr w14:paraId="688ED34D">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39EF34F">
            <w:pPr>
              <w:widowControl/>
              <w:jc w:val="center"/>
              <w:rPr>
                <w:kern w:val="0"/>
                <w:sz w:val="24"/>
              </w:rPr>
            </w:pPr>
            <w:r>
              <w:rPr>
                <w:kern w:val="0"/>
                <w:sz w:val="24"/>
              </w:rPr>
              <w:t>2</w:t>
            </w:r>
          </w:p>
        </w:tc>
        <w:tc>
          <w:tcPr>
            <w:tcW w:w="3559" w:type="dxa"/>
            <w:tcBorders>
              <w:top w:val="nil"/>
              <w:left w:val="nil"/>
              <w:bottom w:val="single" w:color="auto" w:sz="4" w:space="0"/>
              <w:right w:val="single" w:color="auto" w:sz="4" w:space="0"/>
            </w:tcBorders>
            <w:shd w:val="clear" w:color="auto" w:fill="auto"/>
            <w:noWrap/>
            <w:vAlign w:val="center"/>
          </w:tcPr>
          <w:p w14:paraId="661A9AC3">
            <w:pPr>
              <w:widowControl/>
              <w:jc w:val="left"/>
              <w:rPr>
                <w:kern w:val="0"/>
                <w:sz w:val="24"/>
              </w:rPr>
            </w:pPr>
            <w:r>
              <w:rPr>
                <w:rFonts w:hint="eastAsia" w:ascii="方正仿宋_GBK" w:eastAsia="方正仿宋_GBK"/>
                <w:kern w:val="0"/>
                <w:sz w:val="24"/>
              </w:rPr>
              <w:t>二、上级拨款收入</w:t>
            </w:r>
          </w:p>
        </w:tc>
        <w:tc>
          <w:tcPr>
            <w:tcW w:w="1041" w:type="dxa"/>
            <w:tcBorders>
              <w:top w:val="nil"/>
              <w:left w:val="nil"/>
              <w:bottom w:val="single" w:color="auto" w:sz="4" w:space="0"/>
              <w:right w:val="single" w:color="auto" w:sz="4" w:space="0"/>
            </w:tcBorders>
            <w:shd w:val="clear" w:color="auto" w:fill="auto"/>
            <w:noWrap/>
            <w:vAlign w:val="center"/>
          </w:tcPr>
          <w:p w14:paraId="77684BE1">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0143C946">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二、外交支出</w:t>
            </w:r>
          </w:p>
        </w:tc>
        <w:tc>
          <w:tcPr>
            <w:tcW w:w="1200" w:type="dxa"/>
            <w:tcBorders>
              <w:top w:val="nil"/>
              <w:left w:val="nil"/>
              <w:bottom w:val="single" w:color="auto" w:sz="4" w:space="0"/>
              <w:right w:val="single" w:color="auto" w:sz="4" w:space="0"/>
            </w:tcBorders>
            <w:shd w:val="clear" w:color="auto" w:fill="auto"/>
            <w:noWrap/>
            <w:vAlign w:val="center"/>
          </w:tcPr>
          <w:p w14:paraId="29A9B5D2">
            <w:pPr>
              <w:widowControl/>
              <w:jc w:val="right"/>
              <w:rPr>
                <w:kern w:val="0"/>
                <w:sz w:val="24"/>
              </w:rPr>
            </w:pPr>
            <w:r>
              <w:rPr>
                <w:kern w:val="0"/>
                <w:sz w:val="24"/>
              </w:rPr>
              <w:t>　</w:t>
            </w:r>
          </w:p>
        </w:tc>
      </w:tr>
      <w:tr w14:paraId="5429B0F2">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05611961">
            <w:pPr>
              <w:widowControl/>
              <w:jc w:val="center"/>
              <w:rPr>
                <w:kern w:val="0"/>
                <w:sz w:val="24"/>
              </w:rPr>
            </w:pPr>
            <w:r>
              <w:rPr>
                <w:kern w:val="0"/>
                <w:sz w:val="24"/>
              </w:rPr>
              <w:t>3</w:t>
            </w:r>
          </w:p>
        </w:tc>
        <w:tc>
          <w:tcPr>
            <w:tcW w:w="3559" w:type="dxa"/>
            <w:tcBorders>
              <w:top w:val="nil"/>
              <w:left w:val="nil"/>
              <w:bottom w:val="single" w:color="auto" w:sz="4" w:space="0"/>
              <w:right w:val="single" w:color="auto" w:sz="4" w:space="0"/>
            </w:tcBorders>
            <w:shd w:val="clear" w:color="auto" w:fill="auto"/>
            <w:noWrap/>
            <w:vAlign w:val="center"/>
          </w:tcPr>
          <w:p w14:paraId="1698ADEC">
            <w:pPr>
              <w:widowControl/>
              <w:jc w:val="left"/>
              <w:rPr>
                <w:kern w:val="0"/>
                <w:sz w:val="24"/>
              </w:rPr>
            </w:pPr>
            <w:r>
              <w:rPr>
                <w:rFonts w:hint="eastAsia" w:ascii="方正仿宋_GBK" w:eastAsia="方正仿宋_GBK"/>
                <w:kern w:val="0"/>
                <w:sz w:val="24"/>
              </w:rPr>
              <w:t>三、事业收入</w:t>
            </w:r>
          </w:p>
        </w:tc>
        <w:tc>
          <w:tcPr>
            <w:tcW w:w="1041" w:type="dxa"/>
            <w:tcBorders>
              <w:top w:val="nil"/>
              <w:left w:val="nil"/>
              <w:bottom w:val="single" w:color="auto" w:sz="4" w:space="0"/>
              <w:right w:val="single" w:color="auto" w:sz="4" w:space="0"/>
            </w:tcBorders>
            <w:shd w:val="clear" w:color="auto" w:fill="auto"/>
            <w:noWrap/>
            <w:vAlign w:val="center"/>
          </w:tcPr>
          <w:p w14:paraId="275A2088">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1906FE4E">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三、国防支出</w:t>
            </w:r>
          </w:p>
        </w:tc>
        <w:tc>
          <w:tcPr>
            <w:tcW w:w="1200" w:type="dxa"/>
            <w:tcBorders>
              <w:top w:val="nil"/>
              <w:left w:val="nil"/>
              <w:bottom w:val="single" w:color="auto" w:sz="4" w:space="0"/>
              <w:right w:val="single" w:color="auto" w:sz="4" w:space="0"/>
            </w:tcBorders>
            <w:shd w:val="clear" w:color="auto" w:fill="auto"/>
            <w:noWrap/>
            <w:vAlign w:val="center"/>
          </w:tcPr>
          <w:p w14:paraId="4E0EE9FD">
            <w:pPr>
              <w:widowControl/>
              <w:jc w:val="right"/>
              <w:rPr>
                <w:kern w:val="0"/>
                <w:sz w:val="24"/>
              </w:rPr>
            </w:pPr>
            <w:r>
              <w:rPr>
                <w:kern w:val="0"/>
                <w:sz w:val="24"/>
              </w:rPr>
              <w:t>　</w:t>
            </w:r>
          </w:p>
        </w:tc>
      </w:tr>
      <w:tr w14:paraId="183B9A27">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85622B1">
            <w:pPr>
              <w:widowControl/>
              <w:jc w:val="center"/>
              <w:rPr>
                <w:kern w:val="0"/>
                <w:sz w:val="24"/>
              </w:rPr>
            </w:pPr>
            <w:r>
              <w:rPr>
                <w:kern w:val="0"/>
                <w:sz w:val="24"/>
              </w:rPr>
              <w:t>4</w:t>
            </w:r>
          </w:p>
        </w:tc>
        <w:tc>
          <w:tcPr>
            <w:tcW w:w="3559" w:type="dxa"/>
            <w:tcBorders>
              <w:top w:val="nil"/>
              <w:left w:val="nil"/>
              <w:bottom w:val="single" w:color="auto" w:sz="4" w:space="0"/>
              <w:right w:val="single" w:color="auto" w:sz="4" w:space="0"/>
            </w:tcBorders>
            <w:shd w:val="clear" w:color="auto" w:fill="auto"/>
            <w:noWrap/>
            <w:vAlign w:val="center"/>
          </w:tcPr>
          <w:p w14:paraId="11BF4227">
            <w:pPr>
              <w:widowControl/>
              <w:jc w:val="left"/>
              <w:rPr>
                <w:kern w:val="0"/>
                <w:sz w:val="24"/>
              </w:rPr>
            </w:pPr>
            <w:r>
              <w:rPr>
                <w:kern w:val="0"/>
                <w:sz w:val="24"/>
              </w:rPr>
              <w:t xml:space="preserve">        </w:t>
            </w:r>
            <w:r>
              <w:rPr>
                <w:rFonts w:hint="eastAsia" w:ascii="方正仿宋_GBK" w:eastAsia="方正仿宋_GBK"/>
                <w:kern w:val="0"/>
                <w:sz w:val="24"/>
              </w:rPr>
              <w:t>其中：财政专户收入</w:t>
            </w:r>
          </w:p>
        </w:tc>
        <w:tc>
          <w:tcPr>
            <w:tcW w:w="1041" w:type="dxa"/>
            <w:tcBorders>
              <w:top w:val="nil"/>
              <w:left w:val="nil"/>
              <w:bottom w:val="single" w:color="auto" w:sz="4" w:space="0"/>
              <w:right w:val="single" w:color="auto" w:sz="4" w:space="0"/>
            </w:tcBorders>
            <w:shd w:val="clear" w:color="auto" w:fill="auto"/>
            <w:noWrap/>
            <w:vAlign w:val="center"/>
          </w:tcPr>
          <w:p w14:paraId="609C9D07">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38998DA0">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四、公共安全支出</w:t>
            </w:r>
          </w:p>
        </w:tc>
        <w:tc>
          <w:tcPr>
            <w:tcW w:w="1200" w:type="dxa"/>
            <w:tcBorders>
              <w:top w:val="nil"/>
              <w:left w:val="nil"/>
              <w:bottom w:val="single" w:color="auto" w:sz="4" w:space="0"/>
              <w:right w:val="single" w:color="auto" w:sz="4" w:space="0"/>
            </w:tcBorders>
            <w:shd w:val="clear" w:color="auto" w:fill="auto"/>
            <w:noWrap/>
            <w:vAlign w:val="center"/>
          </w:tcPr>
          <w:p w14:paraId="284A5CB0">
            <w:pPr>
              <w:widowControl/>
              <w:jc w:val="right"/>
              <w:rPr>
                <w:kern w:val="0"/>
                <w:sz w:val="24"/>
              </w:rPr>
            </w:pPr>
            <w:r>
              <w:rPr>
                <w:kern w:val="0"/>
                <w:sz w:val="24"/>
              </w:rPr>
              <w:t>1873.33</w:t>
            </w:r>
          </w:p>
        </w:tc>
      </w:tr>
      <w:tr w14:paraId="507A437E">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016963ED">
            <w:pPr>
              <w:widowControl/>
              <w:jc w:val="center"/>
              <w:rPr>
                <w:kern w:val="0"/>
                <w:sz w:val="24"/>
              </w:rPr>
            </w:pPr>
            <w:r>
              <w:rPr>
                <w:kern w:val="0"/>
                <w:sz w:val="24"/>
              </w:rPr>
              <w:t>5</w:t>
            </w:r>
          </w:p>
        </w:tc>
        <w:tc>
          <w:tcPr>
            <w:tcW w:w="3559" w:type="dxa"/>
            <w:tcBorders>
              <w:top w:val="nil"/>
              <w:left w:val="nil"/>
              <w:bottom w:val="single" w:color="auto" w:sz="4" w:space="0"/>
              <w:right w:val="single" w:color="auto" w:sz="4" w:space="0"/>
            </w:tcBorders>
            <w:shd w:val="clear" w:color="auto" w:fill="auto"/>
            <w:noWrap/>
            <w:vAlign w:val="center"/>
          </w:tcPr>
          <w:p w14:paraId="11F5FFF8">
            <w:pPr>
              <w:widowControl/>
              <w:jc w:val="left"/>
              <w:rPr>
                <w:kern w:val="0"/>
                <w:sz w:val="24"/>
              </w:rPr>
            </w:pPr>
            <w:r>
              <w:rPr>
                <w:rFonts w:hint="eastAsia" w:ascii="方正仿宋_GBK" w:eastAsia="方正仿宋_GBK"/>
                <w:kern w:val="0"/>
                <w:sz w:val="24"/>
              </w:rPr>
              <w:t>四、经营收入</w:t>
            </w:r>
          </w:p>
        </w:tc>
        <w:tc>
          <w:tcPr>
            <w:tcW w:w="1041" w:type="dxa"/>
            <w:tcBorders>
              <w:top w:val="nil"/>
              <w:left w:val="nil"/>
              <w:bottom w:val="single" w:color="auto" w:sz="4" w:space="0"/>
              <w:right w:val="single" w:color="auto" w:sz="4" w:space="0"/>
            </w:tcBorders>
            <w:shd w:val="clear" w:color="auto" w:fill="auto"/>
            <w:noWrap/>
            <w:vAlign w:val="center"/>
          </w:tcPr>
          <w:p w14:paraId="67FEC383">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0D15075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五、教育支出</w:t>
            </w:r>
          </w:p>
        </w:tc>
        <w:tc>
          <w:tcPr>
            <w:tcW w:w="1200" w:type="dxa"/>
            <w:tcBorders>
              <w:top w:val="nil"/>
              <w:left w:val="nil"/>
              <w:bottom w:val="single" w:color="auto" w:sz="4" w:space="0"/>
              <w:right w:val="single" w:color="auto" w:sz="4" w:space="0"/>
            </w:tcBorders>
            <w:shd w:val="clear" w:color="auto" w:fill="auto"/>
            <w:noWrap/>
            <w:vAlign w:val="center"/>
          </w:tcPr>
          <w:p w14:paraId="3A2B098D">
            <w:pPr>
              <w:widowControl/>
              <w:jc w:val="right"/>
              <w:rPr>
                <w:kern w:val="0"/>
                <w:sz w:val="24"/>
              </w:rPr>
            </w:pPr>
            <w:r>
              <w:rPr>
                <w:kern w:val="0"/>
                <w:sz w:val="24"/>
              </w:rPr>
              <w:t>　</w:t>
            </w:r>
          </w:p>
        </w:tc>
      </w:tr>
      <w:tr w14:paraId="5749792E">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14B10217">
            <w:pPr>
              <w:widowControl/>
              <w:jc w:val="center"/>
              <w:rPr>
                <w:kern w:val="0"/>
                <w:sz w:val="24"/>
              </w:rPr>
            </w:pPr>
            <w:r>
              <w:rPr>
                <w:kern w:val="0"/>
                <w:sz w:val="24"/>
              </w:rPr>
              <w:t>6</w:t>
            </w:r>
          </w:p>
        </w:tc>
        <w:tc>
          <w:tcPr>
            <w:tcW w:w="3559" w:type="dxa"/>
            <w:tcBorders>
              <w:top w:val="nil"/>
              <w:left w:val="nil"/>
              <w:bottom w:val="single" w:color="auto" w:sz="4" w:space="0"/>
              <w:right w:val="single" w:color="auto" w:sz="4" w:space="0"/>
            </w:tcBorders>
            <w:shd w:val="clear" w:color="auto" w:fill="auto"/>
            <w:noWrap/>
            <w:vAlign w:val="center"/>
          </w:tcPr>
          <w:p w14:paraId="3D49DA06">
            <w:pPr>
              <w:widowControl/>
              <w:jc w:val="left"/>
              <w:rPr>
                <w:kern w:val="0"/>
                <w:sz w:val="24"/>
              </w:rPr>
            </w:pPr>
            <w:r>
              <w:rPr>
                <w:rFonts w:hint="eastAsia" w:ascii="方正仿宋_GBK" w:eastAsia="方正仿宋_GBK"/>
                <w:kern w:val="0"/>
                <w:sz w:val="24"/>
              </w:rPr>
              <w:t>五、附属单位上缴收入</w:t>
            </w:r>
          </w:p>
        </w:tc>
        <w:tc>
          <w:tcPr>
            <w:tcW w:w="1041" w:type="dxa"/>
            <w:tcBorders>
              <w:top w:val="nil"/>
              <w:left w:val="nil"/>
              <w:bottom w:val="single" w:color="auto" w:sz="4" w:space="0"/>
              <w:right w:val="single" w:color="auto" w:sz="4" w:space="0"/>
            </w:tcBorders>
            <w:shd w:val="clear" w:color="auto" w:fill="auto"/>
            <w:noWrap/>
            <w:vAlign w:val="center"/>
          </w:tcPr>
          <w:p w14:paraId="427D3E98">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056ECA03">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六、科学技术支出</w:t>
            </w:r>
          </w:p>
        </w:tc>
        <w:tc>
          <w:tcPr>
            <w:tcW w:w="1200" w:type="dxa"/>
            <w:tcBorders>
              <w:top w:val="nil"/>
              <w:left w:val="nil"/>
              <w:bottom w:val="single" w:color="auto" w:sz="4" w:space="0"/>
              <w:right w:val="single" w:color="auto" w:sz="4" w:space="0"/>
            </w:tcBorders>
            <w:shd w:val="clear" w:color="auto" w:fill="auto"/>
            <w:noWrap/>
            <w:vAlign w:val="center"/>
          </w:tcPr>
          <w:p w14:paraId="6287DB00">
            <w:pPr>
              <w:widowControl/>
              <w:jc w:val="right"/>
              <w:rPr>
                <w:kern w:val="0"/>
                <w:sz w:val="24"/>
              </w:rPr>
            </w:pPr>
            <w:r>
              <w:rPr>
                <w:kern w:val="0"/>
                <w:sz w:val="24"/>
              </w:rPr>
              <w:t>　</w:t>
            </w:r>
          </w:p>
        </w:tc>
      </w:tr>
      <w:tr w14:paraId="2E945D65">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87F2D51">
            <w:pPr>
              <w:widowControl/>
              <w:jc w:val="center"/>
              <w:rPr>
                <w:kern w:val="0"/>
                <w:sz w:val="24"/>
              </w:rPr>
            </w:pPr>
            <w:r>
              <w:rPr>
                <w:kern w:val="0"/>
                <w:sz w:val="24"/>
              </w:rPr>
              <w:t>7</w:t>
            </w:r>
          </w:p>
        </w:tc>
        <w:tc>
          <w:tcPr>
            <w:tcW w:w="3559" w:type="dxa"/>
            <w:tcBorders>
              <w:top w:val="nil"/>
              <w:left w:val="nil"/>
              <w:bottom w:val="single" w:color="auto" w:sz="4" w:space="0"/>
              <w:right w:val="single" w:color="auto" w:sz="4" w:space="0"/>
            </w:tcBorders>
            <w:shd w:val="clear" w:color="auto" w:fill="auto"/>
            <w:noWrap/>
            <w:vAlign w:val="center"/>
          </w:tcPr>
          <w:p w14:paraId="30D1B1CB">
            <w:pPr>
              <w:widowControl/>
              <w:jc w:val="left"/>
              <w:rPr>
                <w:kern w:val="0"/>
                <w:sz w:val="24"/>
              </w:rPr>
            </w:pPr>
            <w:r>
              <w:rPr>
                <w:rFonts w:hint="eastAsia" w:ascii="方正仿宋_GBK" w:eastAsia="方正仿宋_GBK"/>
                <w:kern w:val="0"/>
                <w:sz w:val="24"/>
              </w:rPr>
              <w:t>六、其他收入</w:t>
            </w:r>
          </w:p>
        </w:tc>
        <w:tc>
          <w:tcPr>
            <w:tcW w:w="1041" w:type="dxa"/>
            <w:tcBorders>
              <w:top w:val="nil"/>
              <w:left w:val="nil"/>
              <w:bottom w:val="single" w:color="auto" w:sz="4" w:space="0"/>
              <w:right w:val="single" w:color="auto" w:sz="4" w:space="0"/>
            </w:tcBorders>
            <w:shd w:val="clear" w:color="auto" w:fill="auto"/>
            <w:noWrap/>
            <w:vAlign w:val="center"/>
          </w:tcPr>
          <w:p w14:paraId="7A521E30">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653FCE9B">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七、文化旅游体育与传媒支出</w:t>
            </w:r>
          </w:p>
        </w:tc>
        <w:tc>
          <w:tcPr>
            <w:tcW w:w="1200" w:type="dxa"/>
            <w:tcBorders>
              <w:top w:val="nil"/>
              <w:left w:val="nil"/>
              <w:bottom w:val="single" w:color="auto" w:sz="4" w:space="0"/>
              <w:right w:val="single" w:color="auto" w:sz="4" w:space="0"/>
            </w:tcBorders>
            <w:shd w:val="clear" w:color="auto" w:fill="auto"/>
            <w:noWrap/>
            <w:vAlign w:val="center"/>
          </w:tcPr>
          <w:p w14:paraId="4E7CF50E">
            <w:pPr>
              <w:widowControl/>
              <w:jc w:val="right"/>
              <w:rPr>
                <w:kern w:val="0"/>
                <w:sz w:val="24"/>
              </w:rPr>
            </w:pPr>
            <w:r>
              <w:rPr>
                <w:kern w:val="0"/>
                <w:sz w:val="24"/>
              </w:rPr>
              <w:t>　</w:t>
            </w:r>
          </w:p>
        </w:tc>
      </w:tr>
      <w:tr w14:paraId="2884298F">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641BB16A">
            <w:pPr>
              <w:widowControl/>
              <w:jc w:val="center"/>
              <w:rPr>
                <w:kern w:val="0"/>
                <w:sz w:val="24"/>
              </w:rPr>
            </w:pPr>
            <w:r>
              <w:rPr>
                <w:kern w:val="0"/>
                <w:sz w:val="24"/>
              </w:rPr>
              <w:t>8</w:t>
            </w:r>
          </w:p>
        </w:tc>
        <w:tc>
          <w:tcPr>
            <w:tcW w:w="3559" w:type="dxa"/>
            <w:tcBorders>
              <w:top w:val="nil"/>
              <w:left w:val="nil"/>
              <w:bottom w:val="single" w:color="auto" w:sz="4" w:space="0"/>
              <w:right w:val="single" w:color="auto" w:sz="4" w:space="0"/>
            </w:tcBorders>
            <w:shd w:val="clear" w:color="auto" w:fill="auto"/>
            <w:noWrap/>
            <w:vAlign w:val="center"/>
          </w:tcPr>
          <w:p w14:paraId="33266DD2">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0DB675AA">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1E4B8901">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八、社会保障和就业支出</w:t>
            </w:r>
          </w:p>
        </w:tc>
        <w:tc>
          <w:tcPr>
            <w:tcW w:w="1200" w:type="dxa"/>
            <w:tcBorders>
              <w:top w:val="nil"/>
              <w:left w:val="nil"/>
              <w:bottom w:val="single" w:color="auto" w:sz="4" w:space="0"/>
              <w:right w:val="single" w:color="auto" w:sz="4" w:space="0"/>
            </w:tcBorders>
            <w:shd w:val="clear" w:color="auto" w:fill="auto"/>
            <w:noWrap/>
            <w:vAlign w:val="center"/>
          </w:tcPr>
          <w:p w14:paraId="128F35CD">
            <w:pPr>
              <w:widowControl/>
              <w:jc w:val="right"/>
              <w:rPr>
                <w:kern w:val="0"/>
                <w:sz w:val="24"/>
              </w:rPr>
            </w:pPr>
            <w:r>
              <w:rPr>
                <w:kern w:val="0"/>
                <w:sz w:val="24"/>
              </w:rPr>
              <w:t>　</w:t>
            </w:r>
          </w:p>
        </w:tc>
      </w:tr>
      <w:tr w14:paraId="438DC901">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0B773AA7">
            <w:pPr>
              <w:widowControl/>
              <w:jc w:val="center"/>
              <w:rPr>
                <w:kern w:val="0"/>
                <w:sz w:val="24"/>
              </w:rPr>
            </w:pPr>
            <w:r>
              <w:rPr>
                <w:kern w:val="0"/>
                <w:sz w:val="24"/>
              </w:rPr>
              <w:t>9</w:t>
            </w:r>
          </w:p>
        </w:tc>
        <w:tc>
          <w:tcPr>
            <w:tcW w:w="3559" w:type="dxa"/>
            <w:tcBorders>
              <w:top w:val="nil"/>
              <w:left w:val="nil"/>
              <w:bottom w:val="single" w:color="auto" w:sz="4" w:space="0"/>
              <w:right w:val="single" w:color="auto" w:sz="4" w:space="0"/>
            </w:tcBorders>
            <w:shd w:val="clear" w:color="auto" w:fill="auto"/>
            <w:noWrap/>
            <w:vAlign w:val="center"/>
          </w:tcPr>
          <w:p w14:paraId="799FCD0A">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3321D667">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3D0BE56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九、社会保险基金支出</w:t>
            </w:r>
          </w:p>
        </w:tc>
        <w:tc>
          <w:tcPr>
            <w:tcW w:w="1200" w:type="dxa"/>
            <w:tcBorders>
              <w:top w:val="nil"/>
              <w:left w:val="nil"/>
              <w:bottom w:val="single" w:color="auto" w:sz="4" w:space="0"/>
              <w:right w:val="single" w:color="auto" w:sz="4" w:space="0"/>
            </w:tcBorders>
            <w:shd w:val="clear" w:color="auto" w:fill="auto"/>
            <w:noWrap/>
            <w:vAlign w:val="center"/>
          </w:tcPr>
          <w:p w14:paraId="2B97643E">
            <w:pPr>
              <w:widowControl/>
              <w:jc w:val="right"/>
              <w:rPr>
                <w:kern w:val="0"/>
                <w:sz w:val="24"/>
              </w:rPr>
            </w:pPr>
            <w:r>
              <w:rPr>
                <w:kern w:val="0"/>
                <w:sz w:val="24"/>
              </w:rPr>
              <w:t>　</w:t>
            </w:r>
          </w:p>
        </w:tc>
      </w:tr>
      <w:tr w14:paraId="4F3B7279">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21A5D7C3">
            <w:pPr>
              <w:widowControl/>
              <w:jc w:val="center"/>
              <w:rPr>
                <w:kern w:val="0"/>
                <w:sz w:val="24"/>
              </w:rPr>
            </w:pPr>
            <w:r>
              <w:rPr>
                <w:kern w:val="0"/>
                <w:sz w:val="24"/>
              </w:rPr>
              <w:t>10</w:t>
            </w:r>
          </w:p>
        </w:tc>
        <w:tc>
          <w:tcPr>
            <w:tcW w:w="3559" w:type="dxa"/>
            <w:tcBorders>
              <w:top w:val="nil"/>
              <w:left w:val="nil"/>
              <w:bottom w:val="single" w:color="auto" w:sz="4" w:space="0"/>
              <w:right w:val="single" w:color="auto" w:sz="4" w:space="0"/>
            </w:tcBorders>
            <w:shd w:val="clear" w:color="auto" w:fill="auto"/>
            <w:noWrap/>
            <w:vAlign w:val="center"/>
          </w:tcPr>
          <w:p w14:paraId="6925D80E">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2FA84234">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68F85944">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十、卫生健康支出</w:t>
            </w:r>
          </w:p>
        </w:tc>
        <w:tc>
          <w:tcPr>
            <w:tcW w:w="1200" w:type="dxa"/>
            <w:tcBorders>
              <w:top w:val="nil"/>
              <w:left w:val="nil"/>
              <w:bottom w:val="single" w:color="auto" w:sz="4" w:space="0"/>
              <w:right w:val="single" w:color="auto" w:sz="4" w:space="0"/>
            </w:tcBorders>
            <w:shd w:val="clear" w:color="auto" w:fill="auto"/>
            <w:noWrap/>
            <w:vAlign w:val="center"/>
          </w:tcPr>
          <w:p w14:paraId="0669711E">
            <w:pPr>
              <w:widowControl/>
              <w:jc w:val="right"/>
              <w:rPr>
                <w:kern w:val="0"/>
                <w:sz w:val="24"/>
              </w:rPr>
            </w:pPr>
            <w:r>
              <w:rPr>
                <w:kern w:val="0"/>
                <w:sz w:val="24"/>
              </w:rPr>
              <w:t>　</w:t>
            </w:r>
          </w:p>
        </w:tc>
      </w:tr>
      <w:tr w14:paraId="2EBA633D">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0E08EF8">
            <w:pPr>
              <w:widowControl/>
              <w:jc w:val="center"/>
              <w:rPr>
                <w:kern w:val="0"/>
                <w:sz w:val="24"/>
              </w:rPr>
            </w:pPr>
            <w:r>
              <w:rPr>
                <w:kern w:val="0"/>
                <w:sz w:val="24"/>
              </w:rPr>
              <w:t>11</w:t>
            </w:r>
          </w:p>
        </w:tc>
        <w:tc>
          <w:tcPr>
            <w:tcW w:w="3559" w:type="dxa"/>
            <w:tcBorders>
              <w:top w:val="nil"/>
              <w:left w:val="nil"/>
              <w:bottom w:val="single" w:color="auto" w:sz="4" w:space="0"/>
              <w:right w:val="single" w:color="auto" w:sz="4" w:space="0"/>
            </w:tcBorders>
            <w:shd w:val="clear" w:color="auto" w:fill="auto"/>
            <w:noWrap/>
            <w:vAlign w:val="center"/>
          </w:tcPr>
          <w:p w14:paraId="57BD28CF">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588A69B3">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598C12DC">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十一、节能环保支出</w:t>
            </w:r>
          </w:p>
        </w:tc>
        <w:tc>
          <w:tcPr>
            <w:tcW w:w="1200" w:type="dxa"/>
            <w:tcBorders>
              <w:top w:val="nil"/>
              <w:left w:val="nil"/>
              <w:bottom w:val="single" w:color="auto" w:sz="4" w:space="0"/>
              <w:right w:val="single" w:color="auto" w:sz="4" w:space="0"/>
            </w:tcBorders>
            <w:shd w:val="clear" w:color="auto" w:fill="auto"/>
            <w:noWrap/>
            <w:vAlign w:val="center"/>
          </w:tcPr>
          <w:p w14:paraId="3C0E1917">
            <w:pPr>
              <w:widowControl/>
              <w:jc w:val="right"/>
              <w:rPr>
                <w:kern w:val="0"/>
                <w:sz w:val="24"/>
              </w:rPr>
            </w:pPr>
            <w:r>
              <w:rPr>
                <w:kern w:val="0"/>
                <w:sz w:val="24"/>
              </w:rPr>
              <w:t>　</w:t>
            </w:r>
          </w:p>
        </w:tc>
      </w:tr>
      <w:tr w14:paraId="15A82FE3">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7DFB5523">
            <w:pPr>
              <w:widowControl/>
              <w:jc w:val="center"/>
              <w:rPr>
                <w:kern w:val="0"/>
                <w:sz w:val="24"/>
              </w:rPr>
            </w:pPr>
            <w:r>
              <w:rPr>
                <w:kern w:val="0"/>
                <w:sz w:val="24"/>
              </w:rPr>
              <w:t>12</w:t>
            </w:r>
          </w:p>
        </w:tc>
        <w:tc>
          <w:tcPr>
            <w:tcW w:w="3559" w:type="dxa"/>
            <w:tcBorders>
              <w:top w:val="nil"/>
              <w:left w:val="nil"/>
              <w:bottom w:val="single" w:color="auto" w:sz="4" w:space="0"/>
              <w:right w:val="single" w:color="auto" w:sz="4" w:space="0"/>
            </w:tcBorders>
            <w:shd w:val="clear" w:color="auto" w:fill="auto"/>
            <w:noWrap/>
            <w:vAlign w:val="center"/>
          </w:tcPr>
          <w:p w14:paraId="0DDDCDAD">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5F84CDE9">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64EAF3A1">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十二、城乡社区支出</w:t>
            </w:r>
          </w:p>
        </w:tc>
        <w:tc>
          <w:tcPr>
            <w:tcW w:w="1200" w:type="dxa"/>
            <w:tcBorders>
              <w:top w:val="nil"/>
              <w:left w:val="nil"/>
              <w:bottom w:val="single" w:color="auto" w:sz="4" w:space="0"/>
              <w:right w:val="single" w:color="auto" w:sz="4" w:space="0"/>
            </w:tcBorders>
            <w:shd w:val="clear" w:color="auto" w:fill="auto"/>
            <w:noWrap/>
            <w:vAlign w:val="center"/>
          </w:tcPr>
          <w:p w14:paraId="3EF495A7">
            <w:pPr>
              <w:widowControl/>
              <w:jc w:val="right"/>
              <w:rPr>
                <w:kern w:val="0"/>
                <w:sz w:val="24"/>
              </w:rPr>
            </w:pPr>
            <w:r>
              <w:rPr>
                <w:kern w:val="0"/>
                <w:sz w:val="24"/>
              </w:rPr>
              <w:t>　</w:t>
            </w:r>
          </w:p>
        </w:tc>
      </w:tr>
      <w:tr w14:paraId="2BA70CC8">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7A7EEBAD">
            <w:pPr>
              <w:widowControl/>
              <w:jc w:val="center"/>
              <w:rPr>
                <w:kern w:val="0"/>
                <w:sz w:val="24"/>
              </w:rPr>
            </w:pPr>
            <w:r>
              <w:rPr>
                <w:kern w:val="0"/>
                <w:sz w:val="24"/>
              </w:rPr>
              <w:t>13</w:t>
            </w:r>
          </w:p>
        </w:tc>
        <w:tc>
          <w:tcPr>
            <w:tcW w:w="3559" w:type="dxa"/>
            <w:tcBorders>
              <w:top w:val="nil"/>
              <w:left w:val="nil"/>
              <w:bottom w:val="single" w:color="auto" w:sz="4" w:space="0"/>
              <w:right w:val="single" w:color="auto" w:sz="4" w:space="0"/>
            </w:tcBorders>
            <w:shd w:val="clear" w:color="auto" w:fill="auto"/>
            <w:noWrap/>
            <w:vAlign w:val="center"/>
          </w:tcPr>
          <w:p w14:paraId="612A63BF">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7EB443D0">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43413F7E">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十三、农林水支出</w:t>
            </w:r>
          </w:p>
        </w:tc>
        <w:tc>
          <w:tcPr>
            <w:tcW w:w="1200" w:type="dxa"/>
            <w:tcBorders>
              <w:top w:val="nil"/>
              <w:left w:val="nil"/>
              <w:bottom w:val="single" w:color="auto" w:sz="4" w:space="0"/>
              <w:right w:val="single" w:color="auto" w:sz="4" w:space="0"/>
            </w:tcBorders>
            <w:shd w:val="clear" w:color="auto" w:fill="auto"/>
            <w:noWrap/>
            <w:vAlign w:val="center"/>
          </w:tcPr>
          <w:p w14:paraId="36B502D0">
            <w:pPr>
              <w:widowControl/>
              <w:jc w:val="right"/>
              <w:rPr>
                <w:kern w:val="0"/>
                <w:sz w:val="24"/>
              </w:rPr>
            </w:pPr>
            <w:r>
              <w:rPr>
                <w:kern w:val="0"/>
                <w:sz w:val="24"/>
              </w:rPr>
              <w:t>　</w:t>
            </w:r>
          </w:p>
        </w:tc>
      </w:tr>
      <w:tr w14:paraId="37535BC3">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23F19121">
            <w:pPr>
              <w:widowControl/>
              <w:jc w:val="center"/>
              <w:rPr>
                <w:kern w:val="0"/>
                <w:sz w:val="24"/>
              </w:rPr>
            </w:pPr>
            <w:r>
              <w:rPr>
                <w:kern w:val="0"/>
                <w:sz w:val="24"/>
              </w:rPr>
              <w:t>14</w:t>
            </w:r>
          </w:p>
        </w:tc>
        <w:tc>
          <w:tcPr>
            <w:tcW w:w="3559" w:type="dxa"/>
            <w:tcBorders>
              <w:top w:val="nil"/>
              <w:left w:val="nil"/>
              <w:bottom w:val="single" w:color="auto" w:sz="4" w:space="0"/>
              <w:right w:val="single" w:color="auto" w:sz="4" w:space="0"/>
            </w:tcBorders>
            <w:shd w:val="clear" w:color="auto" w:fill="auto"/>
            <w:noWrap/>
            <w:vAlign w:val="center"/>
          </w:tcPr>
          <w:p w14:paraId="5769B17C">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74E12159">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7B20C851">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十四、交通运输支出</w:t>
            </w:r>
          </w:p>
        </w:tc>
        <w:tc>
          <w:tcPr>
            <w:tcW w:w="1200" w:type="dxa"/>
            <w:tcBorders>
              <w:top w:val="nil"/>
              <w:left w:val="nil"/>
              <w:bottom w:val="single" w:color="auto" w:sz="4" w:space="0"/>
              <w:right w:val="single" w:color="auto" w:sz="4" w:space="0"/>
            </w:tcBorders>
            <w:shd w:val="clear" w:color="auto" w:fill="auto"/>
            <w:noWrap/>
            <w:vAlign w:val="center"/>
          </w:tcPr>
          <w:p w14:paraId="550934D0">
            <w:pPr>
              <w:widowControl/>
              <w:jc w:val="right"/>
              <w:rPr>
                <w:kern w:val="0"/>
                <w:sz w:val="24"/>
              </w:rPr>
            </w:pPr>
            <w:r>
              <w:rPr>
                <w:kern w:val="0"/>
                <w:sz w:val="24"/>
              </w:rPr>
              <w:t>　</w:t>
            </w:r>
          </w:p>
        </w:tc>
      </w:tr>
      <w:tr w14:paraId="1A741DCA">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6C539B6E">
            <w:pPr>
              <w:widowControl/>
              <w:jc w:val="center"/>
              <w:rPr>
                <w:kern w:val="0"/>
                <w:sz w:val="24"/>
              </w:rPr>
            </w:pPr>
            <w:r>
              <w:rPr>
                <w:kern w:val="0"/>
                <w:sz w:val="24"/>
              </w:rPr>
              <w:t>15</w:t>
            </w:r>
          </w:p>
        </w:tc>
        <w:tc>
          <w:tcPr>
            <w:tcW w:w="3559" w:type="dxa"/>
            <w:tcBorders>
              <w:top w:val="nil"/>
              <w:left w:val="nil"/>
              <w:bottom w:val="single" w:color="auto" w:sz="4" w:space="0"/>
              <w:right w:val="single" w:color="auto" w:sz="4" w:space="0"/>
            </w:tcBorders>
            <w:shd w:val="clear" w:color="auto" w:fill="auto"/>
            <w:noWrap/>
            <w:vAlign w:val="center"/>
          </w:tcPr>
          <w:p w14:paraId="1AD71DC8">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2F9958EC">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7A494D5B">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十五、资源勘探信息等支出</w:t>
            </w:r>
          </w:p>
        </w:tc>
        <w:tc>
          <w:tcPr>
            <w:tcW w:w="1200" w:type="dxa"/>
            <w:tcBorders>
              <w:top w:val="nil"/>
              <w:left w:val="nil"/>
              <w:bottom w:val="single" w:color="auto" w:sz="4" w:space="0"/>
              <w:right w:val="single" w:color="auto" w:sz="4" w:space="0"/>
            </w:tcBorders>
            <w:shd w:val="clear" w:color="auto" w:fill="auto"/>
            <w:noWrap/>
            <w:vAlign w:val="center"/>
          </w:tcPr>
          <w:p w14:paraId="05C42382">
            <w:pPr>
              <w:widowControl/>
              <w:jc w:val="right"/>
              <w:rPr>
                <w:kern w:val="0"/>
                <w:sz w:val="24"/>
              </w:rPr>
            </w:pPr>
            <w:r>
              <w:rPr>
                <w:kern w:val="0"/>
                <w:sz w:val="24"/>
              </w:rPr>
              <w:t>　</w:t>
            </w:r>
          </w:p>
        </w:tc>
      </w:tr>
      <w:tr w14:paraId="722D61A1">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7FD1729">
            <w:pPr>
              <w:widowControl/>
              <w:jc w:val="center"/>
              <w:rPr>
                <w:kern w:val="0"/>
                <w:sz w:val="24"/>
              </w:rPr>
            </w:pPr>
            <w:r>
              <w:rPr>
                <w:kern w:val="0"/>
                <w:sz w:val="24"/>
              </w:rPr>
              <w:t>16</w:t>
            </w:r>
          </w:p>
        </w:tc>
        <w:tc>
          <w:tcPr>
            <w:tcW w:w="3559" w:type="dxa"/>
            <w:tcBorders>
              <w:top w:val="nil"/>
              <w:left w:val="nil"/>
              <w:bottom w:val="single" w:color="auto" w:sz="4" w:space="0"/>
              <w:right w:val="single" w:color="auto" w:sz="4" w:space="0"/>
            </w:tcBorders>
            <w:shd w:val="clear" w:color="auto" w:fill="auto"/>
            <w:noWrap/>
            <w:vAlign w:val="center"/>
          </w:tcPr>
          <w:p w14:paraId="29C88585">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56894C85">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4F668ACD">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十六、商业服务业等支出</w:t>
            </w:r>
          </w:p>
        </w:tc>
        <w:tc>
          <w:tcPr>
            <w:tcW w:w="1200" w:type="dxa"/>
            <w:tcBorders>
              <w:top w:val="nil"/>
              <w:left w:val="nil"/>
              <w:bottom w:val="single" w:color="auto" w:sz="4" w:space="0"/>
              <w:right w:val="single" w:color="auto" w:sz="4" w:space="0"/>
            </w:tcBorders>
            <w:shd w:val="clear" w:color="auto" w:fill="auto"/>
            <w:noWrap/>
            <w:vAlign w:val="center"/>
          </w:tcPr>
          <w:p w14:paraId="4B28A209">
            <w:pPr>
              <w:widowControl/>
              <w:jc w:val="right"/>
              <w:rPr>
                <w:kern w:val="0"/>
                <w:sz w:val="24"/>
              </w:rPr>
            </w:pPr>
            <w:r>
              <w:rPr>
                <w:kern w:val="0"/>
                <w:sz w:val="24"/>
              </w:rPr>
              <w:t>　</w:t>
            </w:r>
          </w:p>
        </w:tc>
      </w:tr>
      <w:tr w14:paraId="3C593920">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114BED85">
            <w:pPr>
              <w:widowControl/>
              <w:jc w:val="center"/>
              <w:rPr>
                <w:kern w:val="0"/>
                <w:sz w:val="24"/>
              </w:rPr>
            </w:pPr>
            <w:r>
              <w:rPr>
                <w:kern w:val="0"/>
                <w:sz w:val="24"/>
              </w:rPr>
              <w:t>17</w:t>
            </w:r>
          </w:p>
        </w:tc>
        <w:tc>
          <w:tcPr>
            <w:tcW w:w="3559" w:type="dxa"/>
            <w:tcBorders>
              <w:top w:val="nil"/>
              <w:left w:val="nil"/>
              <w:bottom w:val="single" w:color="auto" w:sz="4" w:space="0"/>
              <w:right w:val="single" w:color="auto" w:sz="4" w:space="0"/>
            </w:tcBorders>
            <w:shd w:val="clear" w:color="auto" w:fill="auto"/>
            <w:noWrap/>
            <w:vAlign w:val="center"/>
          </w:tcPr>
          <w:p w14:paraId="2E55BC0E">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0D2FB666">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272346C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十七、金融支出</w:t>
            </w:r>
          </w:p>
        </w:tc>
        <w:tc>
          <w:tcPr>
            <w:tcW w:w="1200" w:type="dxa"/>
            <w:tcBorders>
              <w:top w:val="nil"/>
              <w:left w:val="nil"/>
              <w:bottom w:val="single" w:color="auto" w:sz="4" w:space="0"/>
              <w:right w:val="single" w:color="auto" w:sz="4" w:space="0"/>
            </w:tcBorders>
            <w:shd w:val="clear" w:color="auto" w:fill="auto"/>
            <w:noWrap/>
            <w:vAlign w:val="center"/>
          </w:tcPr>
          <w:p w14:paraId="61A53447">
            <w:pPr>
              <w:widowControl/>
              <w:jc w:val="right"/>
              <w:rPr>
                <w:kern w:val="0"/>
                <w:sz w:val="24"/>
              </w:rPr>
            </w:pPr>
            <w:r>
              <w:rPr>
                <w:kern w:val="0"/>
                <w:sz w:val="24"/>
              </w:rPr>
              <w:t>　</w:t>
            </w:r>
          </w:p>
        </w:tc>
      </w:tr>
      <w:tr w14:paraId="0C123C8D">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0E59358F">
            <w:pPr>
              <w:widowControl/>
              <w:jc w:val="center"/>
              <w:rPr>
                <w:kern w:val="0"/>
                <w:sz w:val="24"/>
              </w:rPr>
            </w:pPr>
            <w:r>
              <w:rPr>
                <w:kern w:val="0"/>
                <w:sz w:val="24"/>
              </w:rPr>
              <w:t>18</w:t>
            </w:r>
          </w:p>
        </w:tc>
        <w:tc>
          <w:tcPr>
            <w:tcW w:w="3559" w:type="dxa"/>
            <w:tcBorders>
              <w:top w:val="nil"/>
              <w:left w:val="nil"/>
              <w:bottom w:val="single" w:color="auto" w:sz="4" w:space="0"/>
              <w:right w:val="single" w:color="auto" w:sz="4" w:space="0"/>
            </w:tcBorders>
            <w:shd w:val="clear" w:color="auto" w:fill="auto"/>
            <w:noWrap/>
            <w:vAlign w:val="center"/>
          </w:tcPr>
          <w:p w14:paraId="5DC67BA7">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1594FF65">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7E054118">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十八、援助其他地区支出</w:t>
            </w:r>
          </w:p>
        </w:tc>
        <w:tc>
          <w:tcPr>
            <w:tcW w:w="1200" w:type="dxa"/>
            <w:tcBorders>
              <w:top w:val="nil"/>
              <w:left w:val="nil"/>
              <w:bottom w:val="single" w:color="auto" w:sz="4" w:space="0"/>
              <w:right w:val="single" w:color="auto" w:sz="4" w:space="0"/>
            </w:tcBorders>
            <w:shd w:val="clear" w:color="auto" w:fill="auto"/>
            <w:noWrap/>
            <w:vAlign w:val="center"/>
          </w:tcPr>
          <w:p w14:paraId="4D216920">
            <w:pPr>
              <w:widowControl/>
              <w:jc w:val="right"/>
              <w:rPr>
                <w:kern w:val="0"/>
                <w:sz w:val="24"/>
              </w:rPr>
            </w:pPr>
            <w:r>
              <w:rPr>
                <w:kern w:val="0"/>
                <w:sz w:val="24"/>
              </w:rPr>
              <w:t>　</w:t>
            </w:r>
          </w:p>
        </w:tc>
      </w:tr>
      <w:tr w14:paraId="73207A52">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27B43D53">
            <w:pPr>
              <w:widowControl/>
              <w:jc w:val="center"/>
              <w:rPr>
                <w:kern w:val="0"/>
                <w:sz w:val="24"/>
              </w:rPr>
            </w:pPr>
            <w:r>
              <w:rPr>
                <w:kern w:val="0"/>
                <w:sz w:val="24"/>
              </w:rPr>
              <w:t>19</w:t>
            </w:r>
          </w:p>
        </w:tc>
        <w:tc>
          <w:tcPr>
            <w:tcW w:w="3559" w:type="dxa"/>
            <w:tcBorders>
              <w:top w:val="nil"/>
              <w:left w:val="nil"/>
              <w:bottom w:val="single" w:color="auto" w:sz="4" w:space="0"/>
              <w:right w:val="single" w:color="auto" w:sz="4" w:space="0"/>
            </w:tcBorders>
            <w:shd w:val="clear" w:color="auto" w:fill="auto"/>
            <w:noWrap/>
            <w:vAlign w:val="center"/>
          </w:tcPr>
          <w:p w14:paraId="6E2FC17B">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0B450747">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69E9E170">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十九、自然资源海洋气象等支出</w:t>
            </w:r>
          </w:p>
        </w:tc>
        <w:tc>
          <w:tcPr>
            <w:tcW w:w="1200" w:type="dxa"/>
            <w:tcBorders>
              <w:top w:val="nil"/>
              <w:left w:val="nil"/>
              <w:bottom w:val="single" w:color="auto" w:sz="4" w:space="0"/>
              <w:right w:val="single" w:color="auto" w:sz="4" w:space="0"/>
            </w:tcBorders>
            <w:shd w:val="clear" w:color="auto" w:fill="auto"/>
            <w:noWrap/>
            <w:vAlign w:val="center"/>
          </w:tcPr>
          <w:p w14:paraId="1BF29B8F">
            <w:pPr>
              <w:widowControl/>
              <w:jc w:val="right"/>
              <w:rPr>
                <w:kern w:val="0"/>
                <w:sz w:val="24"/>
              </w:rPr>
            </w:pPr>
            <w:r>
              <w:rPr>
                <w:kern w:val="0"/>
                <w:sz w:val="24"/>
              </w:rPr>
              <w:t>　</w:t>
            </w:r>
          </w:p>
        </w:tc>
      </w:tr>
      <w:tr w14:paraId="320552D0">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16E87DB">
            <w:pPr>
              <w:widowControl/>
              <w:jc w:val="center"/>
              <w:rPr>
                <w:kern w:val="0"/>
                <w:sz w:val="24"/>
              </w:rPr>
            </w:pPr>
            <w:r>
              <w:rPr>
                <w:kern w:val="0"/>
                <w:sz w:val="24"/>
              </w:rPr>
              <w:t>20</w:t>
            </w:r>
          </w:p>
        </w:tc>
        <w:tc>
          <w:tcPr>
            <w:tcW w:w="3559" w:type="dxa"/>
            <w:tcBorders>
              <w:top w:val="nil"/>
              <w:left w:val="nil"/>
              <w:bottom w:val="single" w:color="auto" w:sz="4" w:space="0"/>
              <w:right w:val="single" w:color="auto" w:sz="4" w:space="0"/>
            </w:tcBorders>
            <w:shd w:val="clear" w:color="auto" w:fill="auto"/>
            <w:noWrap/>
            <w:vAlign w:val="center"/>
          </w:tcPr>
          <w:p w14:paraId="4C98DB6E">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6439A6FA">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30F96C21">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二十、住房保障支出</w:t>
            </w:r>
          </w:p>
        </w:tc>
        <w:tc>
          <w:tcPr>
            <w:tcW w:w="1200" w:type="dxa"/>
            <w:tcBorders>
              <w:top w:val="nil"/>
              <w:left w:val="nil"/>
              <w:bottom w:val="single" w:color="auto" w:sz="4" w:space="0"/>
              <w:right w:val="single" w:color="auto" w:sz="4" w:space="0"/>
            </w:tcBorders>
            <w:shd w:val="clear" w:color="auto" w:fill="auto"/>
            <w:noWrap/>
            <w:vAlign w:val="center"/>
          </w:tcPr>
          <w:p w14:paraId="619A86C7">
            <w:pPr>
              <w:widowControl/>
              <w:jc w:val="right"/>
              <w:rPr>
                <w:kern w:val="0"/>
                <w:sz w:val="24"/>
              </w:rPr>
            </w:pPr>
            <w:r>
              <w:rPr>
                <w:kern w:val="0"/>
                <w:sz w:val="24"/>
              </w:rPr>
              <w:t>　</w:t>
            </w:r>
          </w:p>
        </w:tc>
      </w:tr>
      <w:tr w14:paraId="24664090">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0FD929C">
            <w:pPr>
              <w:widowControl/>
              <w:jc w:val="center"/>
              <w:rPr>
                <w:kern w:val="0"/>
                <w:sz w:val="24"/>
              </w:rPr>
            </w:pPr>
            <w:r>
              <w:rPr>
                <w:kern w:val="0"/>
                <w:sz w:val="24"/>
              </w:rPr>
              <w:t>21</w:t>
            </w:r>
          </w:p>
        </w:tc>
        <w:tc>
          <w:tcPr>
            <w:tcW w:w="3559" w:type="dxa"/>
            <w:tcBorders>
              <w:top w:val="nil"/>
              <w:left w:val="nil"/>
              <w:bottom w:val="single" w:color="auto" w:sz="4" w:space="0"/>
              <w:right w:val="single" w:color="auto" w:sz="4" w:space="0"/>
            </w:tcBorders>
            <w:shd w:val="clear" w:color="auto" w:fill="auto"/>
            <w:noWrap/>
            <w:vAlign w:val="center"/>
          </w:tcPr>
          <w:p w14:paraId="7267F7F9">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62A00471">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69027EF8">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二十一、粮油物资储备支出</w:t>
            </w:r>
          </w:p>
        </w:tc>
        <w:tc>
          <w:tcPr>
            <w:tcW w:w="1200" w:type="dxa"/>
            <w:tcBorders>
              <w:top w:val="nil"/>
              <w:left w:val="nil"/>
              <w:bottom w:val="single" w:color="auto" w:sz="4" w:space="0"/>
              <w:right w:val="single" w:color="auto" w:sz="4" w:space="0"/>
            </w:tcBorders>
            <w:shd w:val="clear" w:color="auto" w:fill="auto"/>
            <w:noWrap/>
            <w:vAlign w:val="center"/>
          </w:tcPr>
          <w:p w14:paraId="0D8411D5">
            <w:pPr>
              <w:widowControl/>
              <w:jc w:val="right"/>
              <w:rPr>
                <w:kern w:val="0"/>
                <w:sz w:val="24"/>
              </w:rPr>
            </w:pPr>
            <w:r>
              <w:rPr>
                <w:kern w:val="0"/>
                <w:sz w:val="24"/>
              </w:rPr>
              <w:t>　</w:t>
            </w:r>
          </w:p>
        </w:tc>
      </w:tr>
      <w:tr w14:paraId="6D62FDC8">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2B5C5F2">
            <w:pPr>
              <w:widowControl/>
              <w:jc w:val="center"/>
              <w:rPr>
                <w:kern w:val="0"/>
                <w:sz w:val="24"/>
              </w:rPr>
            </w:pPr>
            <w:r>
              <w:rPr>
                <w:kern w:val="0"/>
                <w:sz w:val="24"/>
              </w:rPr>
              <w:t>22</w:t>
            </w:r>
          </w:p>
        </w:tc>
        <w:tc>
          <w:tcPr>
            <w:tcW w:w="3559" w:type="dxa"/>
            <w:tcBorders>
              <w:top w:val="nil"/>
              <w:left w:val="nil"/>
              <w:bottom w:val="single" w:color="auto" w:sz="4" w:space="0"/>
              <w:right w:val="single" w:color="auto" w:sz="4" w:space="0"/>
            </w:tcBorders>
            <w:shd w:val="clear" w:color="auto" w:fill="auto"/>
            <w:noWrap/>
            <w:vAlign w:val="center"/>
          </w:tcPr>
          <w:p w14:paraId="26415950">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4FE418A0">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2401A8C3">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二十二、国有资本经营预算支出</w:t>
            </w:r>
          </w:p>
        </w:tc>
        <w:tc>
          <w:tcPr>
            <w:tcW w:w="1200" w:type="dxa"/>
            <w:tcBorders>
              <w:top w:val="nil"/>
              <w:left w:val="nil"/>
              <w:bottom w:val="single" w:color="auto" w:sz="4" w:space="0"/>
              <w:right w:val="single" w:color="auto" w:sz="4" w:space="0"/>
            </w:tcBorders>
            <w:shd w:val="clear" w:color="auto" w:fill="auto"/>
            <w:noWrap/>
            <w:vAlign w:val="center"/>
          </w:tcPr>
          <w:p w14:paraId="091DA5AD">
            <w:pPr>
              <w:widowControl/>
              <w:jc w:val="right"/>
              <w:rPr>
                <w:kern w:val="0"/>
                <w:sz w:val="24"/>
              </w:rPr>
            </w:pPr>
            <w:r>
              <w:rPr>
                <w:kern w:val="0"/>
                <w:sz w:val="24"/>
              </w:rPr>
              <w:t>　</w:t>
            </w:r>
          </w:p>
        </w:tc>
      </w:tr>
      <w:tr w14:paraId="08CA9944">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C5C2918">
            <w:pPr>
              <w:widowControl/>
              <w:jc w:val="center"/>
              <w:rPr>
                <w:kern w:val="0"/>
                <w:sz w:val="24"/>
              </w:rPr>
            </w:pPr>
            <w:r>
              <w:rPr>
                <w:kern w:val="0"/>
                <w:sz w:val="24"/>
              </w:rPr>
              <w:t>23</w:t>
            </w:r>
          </w:p>
        </w:tc>
        <w:tc>
          <w:tcPr>
            <w:tcW w:w="3559" w:type="dxa"/>
            <w:tcBorders>
              <w:top w:val="nil"/>
              <w:left w:val="nil"/>
              <w:bottom w:val="single" w:color="auto" w:sz="4" w:space="0"/>
              <w:right w:val="single" w:color="auto" w:sz="4" w:space="0"/>
            </w:tcBorders>
            <w:shd w:val="clear" w:color="auto" w:fill="auto"/>
            <w:noWrap/>
            <w:vAlign w:val="center"/>
          </w:tcPr>
          <w:p w14:paraId="4919AABA">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0D6BAA40">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404756DA">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二十三、灾害防治及应急管理支出</w:t>
            </w:r>
          </w:p>
        </w:tc>
        <w:tc>
          <w:tcPr>
            <w:tcW w:w="1200" w:type="dxa"/>
            <w:tcBorders>
              <w:top w:val="nil"/>
              <w:left w:val="nil"/>
              <w:bottom w:val="single" w:color="auto" w:sz="4" w:space="0"/>
              <w:right w:val="single" w:color="auto" w:sz="4" w:space="0"/>
            </w:tcBorders>
            <w:shd w:val="clear" w:color="auto" w:fill="auto"/>
            <w:noWrap/>
            <w:vAlign w:val="center"/>
          </w:tcPr>
          <w:p w14:paraId="32AFAC52">
            <w:pPr>
              <w:widowControl/>
              <w:jc w:val="right"/>
              <w:rPr>
                <w:kern w:val="0"/>
                <w:sz w:val="24"/>
              </w:rPr>
            </w:pPr>
            <w:r>
              <w:rPr>
                <w:kern w:val="0"/>
                <w:sz w:val="24"/>
              </w:rPr>
              <w:t>　</w:t>
            </w:r>
          </w:p>
        </w:tc>
      </w:tr>
      <w:tr w14:paraId="5CF78B8D">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A3A2D33">
            <w:pPr>
              <w:widowControl/>
              <w:jc w:val="center"/>
              <w:rPr>
                <w:kern w:val="0"/>
                <w:sz w:val="24"/>
              </w:rPr>
            </w:pPr>
            <w:r>
              <w:rPr>
                <w:kern w:val="0"/>
                <w:sz w:val="24"/>
              </w:rPr>
              <w:t>24</w:t>
            </w:r>
          </w:p>
        </w:tc>
        <w:tc>
          <w:tcPr>
            <w:tcW w:w="3559" w:type="dxa"/>
            <w:tcBorders>
              <w:top w:val="nil"/>
              <w:left w:val="nil"/>
              <w:bottom w:val="single" w:color="auto" w:sz="4" w:space="0"/>
              <w:right w:val="single" w:color="auto" w:sz="4" w:space="0"/>
            </w:tcBorders>
            <w:shd w:val="clear" w:color="auto" w:fill="auto"/>
            <w:noWrap/>
            <w:vAlign w:val="center"/>
          </w:tcPr>
          <w:p w14:paraId="1C3DD8A5">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116CE278">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5A20C390">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二十四、其他支出</w:t>
            </w:r>
          </w:p>
        </w:tc>
        <w:tc>
          <w:tcPr>
            <w:tcW w:w="1200" w:type="dxa"/>
            <w:tcBorders>
              <w:top w:val="nil"/>
              <w:left w:val="nil"/>
              <w:bottom w:val="single" w:color="auto" w:sz="4" w:space="0"/>
              <w:right w:val="single" w:color="auto" w:sz="4" w:space="0"/>
            </w:tcBorders>
            <w:shd w:val="clear" w:color="auto" w:fill="auto"/>
            <w:noWrap/>
            <w:vAlign w:val="center"/>
          </w:tcPr>
          <w:p w14:paraId="07CF16F5">
            <w:pPr>
              <w:widowControl/>
              <w:jc w:val="right"/>
              <w:rPr>
                <w:kern w:val="0"/>
                <w:sz w:val="24"/>
              </w:rPr>
            </w:pPr>
            <w:r>
              <w:rPr>
                <w:kern w:val="0"/>
                <w:sz w:val="24"/>
              </w:rPr>
              <w:t>　</w:t>
            </w:r>
          </w:p>
        </w:tc>
      </w:tr>
      <w:tr w14:paraId="022291AA">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1912AC17">
            <w:pPr>
              <w:widowControl/>
              <w:jc w:val="center"/>
              <w:rPr>
                <w:kern w:val="0"/>
                <w:sz w:val="24"/>
              </w:rPr>
            </w:pPr>
            <w:r>
              <w:rPr>
                <w:kern w:val="0"/>
                <w:sz w:val="24"/>
              </w:rPr>
              <w:t>25</w:t>
            </w:r>
          </w:p>
        </w:tc>
        <w:tc>
          <w:tcPr>
            <w:tcW w:w="3559" w:type="dxa"/>
            <w:tcBorders>
              <w:top w:val="nil"/>
              <w:left w:val="nil"/>
              <w:bottom w:val="single" w:color="auto" w:sz="4" w:space="0"/>
              <w:right w:val="single" w:color="auto" w:sz="4" w:space="0"/>
            </w:tcBorders>
            <w:shd w:val="clear" w:color="auto" w:fill="auto"/>
            <w:noWrap/>
            <w:vAlign w:val="center"/>
          </w:tcPr>
          <w:p w14:paraId="6F064244">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417C5258">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27731EC8">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二十五、转移性支出</w:t>
            </w:r>
          </w:p>
        </w:tc>
        <w:tc>
          <w:tcPr>
            <w:tcW w:w="1200" w:type="dxa"/>
            <w:tcBorders>
              <w:top w:val="nil"/>
              <w:left w:val="nil"/>
              <w:bottom w:val="single" w:color="auto" w:sz="4" w:space="0"/>
              <w:right w:val="single" w:color="auto" w:sz="4" w:space="0"/>
            </w:tcBorders>
            <w:shd w:val="clear" w:color="auto" w:fill="auto"/>
            <w:noWrap/>
            <w:vAlign w:val="center"/>
          </w:tcPr>
          <w:p w14:paraId="39F00745">
            <w:pPr>
              <w:widowControl/>
              <w:jc w:val="right"/>
              <w:rPr>
                <w:kern w:val="0"/>
                <w:sz w:val="24"/>
              </w:rPr>
            </w:pPr>
            <w:r>
              <w:rPr>
                <w:kern w:val="0"/>
                <w:sz w:val="24"/>
              </w:rPr>
              <w:t>　</w:t>
            </w:r>
          </w:p>
        </w:tc>
      </w:tr>
      <w:tr w14:paraId="7F7DE8E6">
        <w:tblPrEx>
          <w:tblCellMar>
            <w:top w:w="0" w:type="dxa"/>
            <w:left w:w="108" w:type="dxa"/>
            <w:bottom w:w="0" w:type="dxa"/>
            <w:right w:w="108" w:type="dxa"/>
          </w:tblCellMar>
        </w:tblPrEx>
        <w:trPr>
          <w:wBefore w:w="0" w:type="dxa"/>
          <w:wAfter w:w="0" w:type="dxa"/>
          <w:trHeight w:val="323"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18D100D0">
            <w:pPr>
              <w:widowControl/>
              <w:jc w:val="center"/>
              <w:rPr>
                <w:kern w:val="0"/>
                <w:sz w:val="24"/>
              </w:rPr>
            </w:pPr>
            <w:r>
              <w:rPr>
                <w:kern w:val="0"/>
                <w:sz w:val="24"/>
              </w:rPr>
              <w:t>26</w:t>
            </w:r>
          </w:p>
        </w:tc>
        <w:tc>
          <w:tcPr>
            <w:tcW w:w="3559" w:type="dxa"/>
            <w:tcBorders>
              <w:top w:val="nil"/>
              <w:left w:val="nil"/>
              <w:bottom w:val="single" w:color="auto" w:sz="4" w:space="0"/>
              <w:right w:val="single" w:color="auto" w:sz="4" w:space="0"/>
            </w:tcBorders>
            <w:shd w:val="clear" w:color="auto" w:fill="auto"/>
            <w:noWrap/>
            <w:vAlign w:val="center"/>
          </w:tcPr>
          <w:p w14:paraId="349505F8">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2F567328">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1990D733">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二十六、债务还本支出</w:t>
            </w:r>
          </w:p>
        </w:tc>
        <w:tc>
          <w:tcPr>
            <w:tcW w:w="1200" w:type="dxa"/>
            <w:tcBorders>
              <w:top w:val="nil"/>
              <w:left w:val="nil"/>
              <w:bottom w:val="single" w:color="auto" w:sz="4" w:space="0"/>
              <w:right w:val="single" w:color="auto" w:sz="4" w:space="0"/>
            </w:tcBorders>
            <w:shd w:val="clear" w:color="auto" w:fill="auto"/>
            <w:noWrap/>
            <w:vAlign w:val="center"/>
          </w:tcPr>
          <w:p w14:paraId="10DB5990">
            <w:pPr>
              <w:widowControl/>
              <w:jc w:val="right"/>
              <w:rPr>
                <w:kern w:val="0"/>
                <w:sz w:val="24"/>
              </w:rPr>
            </w:pPr>
            <w:r>
              <w:rPr>
                <w:kern w:val="0"/>
                <w:sz w:val="24"/>
              </w:rPr>
              <w:t>　</w:t>
            </w:r>
          </w:p>
        </w:tc>
      </w:tr>
      <w:tr w14:paraId="6CCDFF19">
        <w:tblPrEx>
          <w:tblCellMar>
            <w:top w:w="0" w:type="dxa"/>
            <w:left w:w="108" w:type="dxa"/>
            <w:bottom w:w="0" w:type="dxa"/>
            <w:right w:w="108" w:type="dxa"/>
          </w:tblCellMar>
        </w:tblPrEx>
        <w:trPr>
          <w:wBefore w:w="0" w:type="dxa"/>
          <w:wAfter w:w="0" w:type="dxa"/>
          <w:trHeight w:val="31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6FF6D8DF">
            <w:pPr>
              <w:widowControl/>
              <w:jc w:val="center"/>
              <w:rPr>
                <w:kern w:val="0"/>
                <w:sz w:val="24"/>
              </w:rPr>
            </w:pPr>
            <w:r>
              <w:rPr>
                <w:kern w:val="0"/>
                <w:sz w:val="24"/>
              </w:rPr>
              <w:t>27</w:t>
            </w:r>
          </w:p>
        </w:tc>
        <w:tc>
          <w:tcPr>
            <w:tcW w:w="3559" w:type="dxa"/>
            <w:tcBorders>
              <w:top w:val="nil"/>
              <w:left w:val="nil"/>
              <w:bottom w:val="single" w:color="auto" w:sz="4" w:space="0"/>
              <w:right w:val="single" w:color="auto" w:sz="4" w:space="0"/>
            </w:tcBorders>
            <w:shd w:val="clear" w:color="auto" w:fill="auto"/>
            <w:noWrap/>
            <w:vAlign w:val="center"/>
          </w:tcPr>
          <w:p w14:paraId="7F31F172">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12E27C1C">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7AF7901A">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二十七、债务付息支出</w:t>
            </w:r>
          </w:p>
        </w:tc>
        <w:tc>
          <w:tcPr>
            <w:tcW w:w="1200" w:type="dxa"/>
            <w:tcBorders>
              <w:top w:val="nil"/>
              <w:left w:val="nil"/>
              <w:bottom w:val="single" w:color="auto" w:sz="4" w:space="0"/>
              <w:right w:val="single" w:color="auto" w:sz="4" w:space="0"/>
            </w:tcBorders>
            <w:shd w:val="clear" w:color="auto" w:fill="auto"/>
            <w:noWrap/>
            <w:vAlign w:val="center"/>
          </w:tcPr>
          <w:p w14:paraId="5F870B3E">
            <w:pPr>
              <w:widowControl/>
              <w:jc w:val="right"/>
              <w:rPr>
                <w:kern w:val="0"/>
                <w:sz w:val="24"/>
              </w:rPr>
            </w:pPr>
            <w:r>
              <w:rPr>
                <w:kern w:val="0"/>
                <w:sz w:val="24"/>
              </w:rPr>
              <w:t>　</w:t>
            </w:r>
          </w:p>
        </w:tc>
      </w:tr>
      <w:tr w14:paraId="3550DD65">
        <w:tblPrEx>
          <w:tblCellMar>
            <w:top w:w="0" w:type="dxa"/>
            <w:left w:w="108" w:type="dxa"/>
            <w:bottom w:w="0" w:type="dxa"/>
            <w:right w:w="108" w:type="dxa"/>
          </w:tblCellMar>
        </w:tblPrEx>
        <w:trPr>
          <w:wBefore w:w="0" w:type="dxa"/>
          <w:wAfter w:w="0" w:type="dxa"/>
          <w:trHeight w:val="31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3387EBF1">
            <w:pPr>
              <w:widowControl/>
              <w:jc w:val="center"/>
              <w:rPr>
                <w:kern w:val="0"/>
                <w:sz w:val="24"/>
              </w:rPr>
            </w:pPr>
            <w:r>
              <w:rPr>
                <w:kern w:val="0"/>
                <w:sz w:val="24"/>
              </w:rPr>
              <w:t>28</w:t>
            </w:r>
          </w:p>
        </w:tc>
        <w:tc>
          <w:tcPr>
            <w:tcW w:w="3559" w:type="dxa"/>
            <w:tcBorders>
              <w:top w:val="nil"/>
              <w:left w:val="nil"/>
              <w:bottom w:val="single" w:color="auto" w:sz="4" w:space="0"/>
              <w:right w:val="single" w:color="auto" w:sz="4" w:space="0"/>
            </w:tcBorders>
            <w:shd w:val="clear" w:color="auto" w:fill="auto"/>
            <w:noWrap/>
            <w:vAlign w:val="center"/>
          </w:tcPr>
          <w:p w14:paraId="2FBFC7B5">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47236D46">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0EFE5B7C">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二十八、债务发行费用支出</w:t>
            </w:r>
          </w:p>
        </w:tc>
        <w:tc>
          <w:tcPr>
            <w:tcW w:w="1200" w:type="dxa"/>
            <w:tcBorders>
              <w:top w:val="nil"/>
              <w:left w:val="nil"/>
              <w:bottom w:val="single" w:color="auto" w:sz="4" w:space="0"/>
              <w:right w:val="single" w:color="auto" w:sz="4" w:space="0"/>
            </w:tcBorders>
            <w:shd w:val="clear" w:color="auto" w:fill="auto"/>
            <w:noWrap/>
            <w:vAlign w:val="center"/>
          </w:tcPr>
          <w:p w14:paraId="029DA2ED">
            <w:pPr>
              <w:widowControl/>
              <w:jc w:val="right"/>
              <w:rPr>
                <w:kern w:val="0"/>
                <w:sz w:val="24"/>
              </w:rPr>
            </w:pPr>
            <w:r>
              <w:rPr>
                <w:kern w:val="0"/>
                <w:sz w:val="24"/>
              </w:rPr>
              <w:t>　</w:t>
            </w:r>
          </w:p>
        </w:tc>
      </w:tr>
      <w:tr w14:paraId="4845210A">
        <w:tblPrEx>
          <w:tblCellMar>
            <w:top w:w="0" w:type="dxa"/>
            <w:left w:w="108" w:type="dxa"/>
            <w:bottom w:w="0" w:type="dxa"/>
            <w:right w:w="108" w:type="dxa"/>
          </w:tblCellMar>
        </w:tblPrEx>
        <w:trPr>
          <w:wBefore w:w="0" w:type="dxa"/>
          <w:wAfter w:w="0" w:type="dxa"/>
          <w:trHeight w:val="31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1CFB57C">
            <w:pPr>
              <w:widowControl/>
              <w:jc w:val="center"/>
              <w:rPr>
                <w:kern w:val="0"/>
                <w:sz w:val="24"/>
              </w:rPr>
            </w:pPr>
            <w:r>
              <w:rPr>
                <w:kern w:val="0"/>
                <w:sz w:val="24"/>
              </w:rPr>
              <w:t>29</w:t>
            </w:r>
          </w:p>
        </w:tc>
        <w:tc>
          <w:tcPr>
            <w:tcW w:w="3559" w:type="dxa"/>
            <w:tcBorders>
              <w:top w:val="nil"/>
              <w:left w:val="nil"/>
              <w:bottom w:val="single" w:color="auto" w:sz="4" w:space="0"/>
              <w:right w:val="single" w:color="auto" w:sz="4" w:space="0"/>
            </w:tcBorders>
            <w:shd w:val="clear" w:color="auto" w:fill="auto"/>
            <w:noWrap/>
            <w:vAlign w:val="center"/>
          </w:tcPr>
          <w:p w14:paraId="146AF5B3">
            <w:pPr>
              <w:widowControl/>
              <w:jc w:val="left"/>
              <w:rPr>
                <w:b/>
                <w:bCs/>
                <w:kern w:val="0"/>
                <w:sz w:val="24"/>
              </w:rPr>
            </w:pPr>
            <w:r>
              <w:rPr>
                <w:b/>
                <w:bCs/>
                <w:kern w:val="0"/>
                <w:sz w:val="24"/>
              </w:rPr>
              <w:t xml:space="preserve">        </w:t>
            </w:r>
            <w:r>
              <w:rPr>
                <w:rFonts w:hint="eastAsia" w:ascii="方正仿宋_GBK" w:eastAsia="方正仿宋_GBK"/>
                <w:b/>
                <w:bCs/>
                <w:kern w:val="0"/>
                <w:sz w:val="24"/>
              </w:rPr>
              <w:t>本年收入合计</w:t>
            </w:r>
          </w:p>
        </w:tc>
        <w:tc>
          <w:tcPr>
            <w:tcW w:w="1041" w:type="dxa"/>
            <w:tcBorders>
              <w:top w:val="nil"/>
              <w:left w:val="nil"/>
              <w:bottom w:val="single" w:color="auto" w:sz="4" w:space="0"/>
              <w:right w:val="single" w:color="auto" w:sz="4" w:space="0"/>
            </w:tcBorders>
            <w:shd w:val="clear" w:color="auto" w:fill="auto"/>
            <w:noWrap/>
            <w:vAlign w:val="center"/>
          </w:tcPr>
          <w:p w14:paraId="2B2A9AEE">
            <w:pPr>
              <w:widowControl/>
              <w:jc w:val="right"/>
              <w:rPr>
                <w:b/>
                <w:bCs/>
                <w:kern w:val="0"/>
                <w:sz w:val="24"/>
              </w:rPr>
            </w:pPr>
            <w:r>
              <w:rPr>
                <w:b/>
                <w:bCs/>
                <w:kern w:val="0"/>
                <w:sz w:val="24"/>
              </w:rPr>
              <w:t>1873.33</w:t>
            </w:r>
          </w:p>
        </w:tc>
        <w:tc>
          <w:tcPr>
            <w:tcW w:w="3780" w:type="dxa"/>
            <w:tcBorders>
              <w:top w:val="nil"/>
              <w:left w:val="nil"/>
              <w:bottom w:val="single" w:color="auto" w:sz="4" w:space="0"/>
              <w:right w:val="single" w:color="auto" w:sz="4" w:space="0"/>
            </w:tcBorders>
            <w:shd w:val="clear" w:color="auto" w:fill="auto"/>
            <w:noWrap/>
            <w:vAlign w:val="center"/>
          </w:tcPr>
          <w:p w14:paraId="7ED2BCB4">
            <w:pPr>
              <w:widowControl/>
              <w:jc w:val="left"/>
              <w:rPr>
                <w:b/>
                <w:bCs/>
                <w:kern w:val="0"/>
                <w:sz w:val="24"/>
              </w:rPr>
            </w:pPr>
            <w:r>
              <w:rPr>
                <w:b/>
                <w:bCs/>
                <w:kern w:val="0"/>
                <w:sz w:val="24"/>
              </w:rPr>
              <w:t xml:space="preserve">        </w:t>
            </w:r>
            <w:r>
              <w:rPr>
                <w:rFonts w:hint="eastAsia" w:ascii="方正仿宋_GBK" w:eastAsia="方正仿宋_GBK"/>
                <w:b/>
                <w:bCs/>
                <w:kern w:val="0"/>
                <w:sz w:val="24"/>
              </w:rPr>
              <w:t>本年支出合计</w:t>
            </w:r>
          </w:p>
        </w:tc>
        <w:tc>
          <w:tcPr>
            <w:tcW w:w="1200" w:type="dxa"/>
            <w:tcBorders>
              <w:top w:val="nil"/>
              <w:left w:val="nil"/>
              <w:bottom w:val="single" w:color="auto" w:sz="4" w:space="0"/>
              <w:right w:val="single" w:color="auto" w:sz="4" w:space="0"/>
            </w:tcBorders>
            <w:shd w:val="clear" w:color="auto" w:fill="auto"/>
            <w:noWrap/>
            <w:vAlign w:val="center"/>
          </w:tcPr>
          <w:p w14:paraId="4CBFFB29">
            <w:pPr>
              <w:widowControl/>
              <w:jc w:val="right"/>
              <w:rPr>
                <w:b/>
                <w:bCs/>
                <w:kern w:val="0"/>
                <w:sz w:val="24"/>
              </w:rPr>
            </w:pPr>
            <w:r>
              <w:rPr>
                <w:b/>
                <w:bCs/>
                <w:kern w:val="0"/>
                <w:sz w:val="24"/>
              </w:rPr>
              <w:t>1873.33</w:t>
            </w:r>
          </w:p>
        </w:tc>
      </w:tr>
      <w:tr w14:paraId="34CA5E7C">
        <w:tblPrEx>
          <w:tblCellMar>
            <w:top w:w="0" w:type="dxa"/>
            <w:left w:w="108" w:type="dxa"/>
            <w:bottom w:w="0" w:type="dxa"/>
            <w:right w:w="108" w:type="dxa"/>
          </w:tblCellMar>
        </w:tblPrEx>
        <w:trPr>
          <w:wBefore w:w="0" w:type="dxa"/>
          <w:wAfter w:w="0" w:type="dxa"/>
          <w:trHeight w:val="31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2B41D5D4">
            <w:pPr>
              <w:widowControl/>
              <w:jc w:val="center"/>
              <w:rPr>
                <w:kern w:val="0"/>
                <w:sz w:val="24"/>
              </w:rPr>
            </w:pPr>
            <w:r>
              <w:rPr>
                <w:kern w:val="0"/>
                <w:sz w:val="24"/>
              </w:rPr>
              <w:t>30</w:t>
            </w:r>
          </w:p>
        </w:tc>
        <w:tc>
          <w:tcPr>
            <w:tcW w:w="3559" w:type="dxa"/>
            <w:tcBorders>
              <w:top w:val="nil"/>
              <w:left w:val="nil"/>
              <w:bottom w:val="single" w:color="auto" w:sz="4" w:space="0"/>
              <w:right w:val="single" w:color="auto" w:sz="4" w:space="0"/>
            </w:tcBorders>
            <w:shd w:val="clear" w:color="auto" w:fill="auto"/>
            <w:noWrap/>
            <w:vAlign w:val="center"/>
          </w:tcPr>
          <w:p w14:paraId="29EDE6BB">
            <w:pPr>
              <w:widowControl/>
              <w:jc w:val="left"/>
              <w:rPr>
                <w:kern w:val="0"/>
                <w:sz w:val="24"/>
              </w:rPr>
            </w:pPr>
            <w:r>
              <w:rPr>
                <w:kern w:val="0"/>
                <w:sz w:val="24"/>
              </w:rPr>
              <w:t xml:space="preserve">    </w:t>
            </w:r>
            <w:r>
              <w:rPr>
                <w:rFonts w:hint="eastAsia" w:ascii="方正仿宋_GBK" w:eastAsia="方正仿宋_GBK"/>
                <w:kern w:val="0"/>
                <w:sz w:val="24"/>
              </w:rPr>
              <w:t>用事业基金弥补收支差额</w:t>
            </w:r>
          </w:p>
        </w:tc>
        <w:tc>
          <w:tcPr>
            <w:tcW w:w="1041" w:type="dxa"/>
            <w:tcBorders>
              <w:top w:val="nil"/>
              <w:left w:val="nil"/>
              <w:bottom w:val="single" w:color="auto" w:sz="4" w:space="0"/>
              <w:right w:val="single" w:color="auto" w:sz="4" w:space="0"/>
            </w:tcBorders>
            <w:shd w:val="clear" w:color="auto" w:fill="auto"/>
            <w:noWrap/>
            <w:vAlign w:val="center"/>
          </w:tcPr>
          <w:p w14:paraId="0C02E1EC">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6569AFD7">
            <w:pPr>
              <w:widowControl/>
              <w:jc w:val="left"/>
              <w:rPr>
                <w:kern w:val="0"/>
                <w:sz w:val="24"/>
              </w:rPr>
            </w:pPr>
            <w:r>
              <w:rPr>
                <w:kern w:val="0"/>
                <w:sz w:val="24"/>
              </w:rPr>
              <w:t xml:space="preserve">    </w:t>
            </w:r>
            <w:r>
              <w:rPr>
                <w:rFonts w:hint="eastAsia" w:ascii="方正仿宋_GBK" w:eastAsia="方正仿宋_GBK"/>
                <w:kern w:val="0"/>
                <w:sz w:val="24"/>
              </w:rPr>
              <w:t>结余分配</w:t>
            </w:r>
          </w:p>
        </w:tc>
        <w:tc>
          <w:tcPr>
            <w:tcW w:w="1200" w:type="dxa"/>
            <w:tcBorders>
              <w:top w:val="nil"/>
              <w:left w:val="nil"/>
              <w:bottom w:val="single" w:color="auto" w:sz="4" w:space="0"/>
              <w:right w:val="single" w:color="auto" w:sz="4" w:space="0"/>
            </w:tcBorders>
            <w:shd w:val="clear" w:color="auto" w:fill="auto"/>
            <w:noWrap/>
            <w:vAlign w:val="center"/>
          </w:tcPr>
          <w:p w14:paraId="7EBDEB71">
            <w:pPr>
              <w:widowControl/>
              <w:jc w:val="right"/>
              <w:rPr>
                <w:kern w:val="0"/>
                <w:sz w:val="24"/>
              </w:rPr>
            </w:pPr>
            <w:r>
              <w:rPr>
                <w:kern w:val="0"/>
                <w:sz w:val="24"/>
              </w:rPr>
              <w:t>　</w:t>
            </w:r>
          </w:p>
        </w:tc>
      </w:tr>
      <w:tr w14:paraId="1C47FA8A">
        <w:tblPrEx>
          <w:tblCellMar>
            <w:top w:w="0" w:type="dxa"/>
            <w:left w:w="108" w:type="dxa"/>
            <w:bottom w:w="0" w:type="dxa"/>
            <w:right w:w="108" w:type="dxa"/>
          </w:tblCellMar>
        </w:tblPrEx>
        <w:trPr>
          <w:wBefore w:w="0" w:type="dxa"/>
          <w:wAfter w:w="0" w:type="dxa"/>
          <w:trHeight w:val="31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E2A694F">
            <w:pPr>
              <w:widowControl/>
              <w:jc w:val="center"/>
              <w:rPr>
                <w:kern w:val="0"/>
                <w:sz w:val="24"/>
              </w:rPr>
            </w:pPr>
            <w:r>
              <w:rPr>
                <w:kern w:val="0"/>
                <w:sz w:val="24"/>
              </w:rPr>
              <w:t>31</w:t>
            </w:r>
          </w:p>
        </w:tc>
        <w:tc>
          <w:tcPr>
            <w:tcW w:w="3559" w:type="dxa"/>
            <w:tcBorders>
              <w:top w:val="nil"/>
              <w:left w:val="nil"/>
              <w:bottom w:val="single" w:color="auto" w:sz="4" w:space="0"/>
              <w:right w:val="single" w:color="auto" w:sz="4" w:space="0"/>
            </w:tcBorders>
            <w:shd w:val="clear" w:color="auto" w:fill="auto"/>
            <w:noWrap/>
            <w:vAlign w:val="center"/>
          </w:tcPr>
          <w:p w14:paraId="538913B5">
            <w:pPr>
              <w:widowControl/>
              <w:jc w:val="left"/>
              <w:rPr>
                <w:kern w:val="0"/>
                <w:sz w:val="24"/>
              </w:rPr>
            </w:pPr>
            <w:r>
              <w:rPr>
                <w:kern w:val="0"/>
                <w:sz w:val="24"/>
              </w:rPr>
              <w:t xml:space="preserve">    </w:t>
            </w:r>
            <w:r>
              <w:rPr>
                <w:rFonts w:hint="eastAsia" w:ascii="方正仿宋_GBK" w:eastAsia="方正仿宋_GBK"/>
                <w:kern w:val="0"/>
                <w:sz w:val="24"/>
              </w:rPr>
              <w:t>年初结转和结余</w:t>
            </w:r>
          </w:p>
        </w:tc>
        <w:tc>
          <w:tcPr>
            <w:tcW w:w="1041" w:type="dxa"/>
            <w:tcBorders>
              <w:top w:val="nil"/>
              <w:left w:val="nil"/>
              <w:bottom w:val="single" w:color="auto" w:sz="4" w:space="0"/>
              <w:right w:val="single" w:color="auto" w:sz="4" w:space="0"/>
            </w:tcBorders>
            <w:shd w:val="clear" w:color="auto" w:fill="auto"/>
            <w:noWrap/>
            <w:vAlign w:val="center"/>
          </w:tcPr>
          <w:p w14:paraId="074772FD">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3962AB71">
            <w:pPr>
              <w:widowControl/>
              <w:jc w:val="left"/>
              <w:rPr>
                <w:kern w:val="0"/>
                <w:sz w:val="24"/>
              </w:rPr>
            </w:pPr>
            <w:r>
              <w:rPr>
                <w:kern w:val="0"/>
                <w:sz w:val="24"/>
              </w:rPr>
              <w:t xml:space="preserve">    </w:t>
            </w:r>
            <w:r>
              <w:rPr>
                <w:rFonts w:hint="eastAsia" w:ascii="方正仿宋_GBK" w:eastAsia="方正仿宋_GBK"/>
                <w:kern w:val="0"/>
                <w:sz w:val="24"/>
              </w:rPr>
              <w:t>年末结转和结余</w:t>
            </w:r>
          </w:p>
        </w:tc>
        <w:tc>
          <w:tcPr>
            <w:tcW w:w="1200" w:type="dxa"/>
            <w:tcBorders>
              <w:top w:val="nil"/>
              <w:left w:val="nil"/>
              <w:bottom w:val="single" w:color="auto" w:sz="4" w:space="0"/>
              <w:right w:val="single" w:color="auto" w:sz="4" w:space="0"/>
            </w:tcBorders>
            <w:shd w:val="clear" w:color="auto" w:fill="auto"/>
            <w:noWrap/>
            <w:vAlign w:val="center"/>
          </w:tcPr>
          <w:p w14:paraId="023F8CC9">
            <w:pPr>
              <w:widowControl/>
              <w:jc w:val="right"/>
              <w:rPr>
                <w:kern w:val="0"/>
                <w:sz w:val="24"/>
              </w:rPr>
            </w:pPr>
            <w:r>
              <w:rPr>
                <w:kern w:val="0"/>
                <w:sz w:val="24"/>
              </w:rPr>
              <w:t>　</w:t>
            </w:r>
          </w:p>
        </w:tc>
      </w:tr>
      <w:tr w14:paraId="43DCDB4E">
        <w:tblPrEx>
          <w:tblCellMar>
            <w:top w:w="0" w:type="dxa"/>
            <w:left w:w="108" w:type="dxa"/>
            <w:bottom w:w="0" w:type="dxa"/>
            <w:right w:w="108" w:type="dxa"/>
          </w:tblCellMar>
        </w:tblPrEx>
        <w:trPr>
          <w:wBefore w:w="0" w:type="dxa"/>
          <w:wAfter w:w="0" w:type="dxa"/>
          <w:trHeight w:val="31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35CA472">
            <w:pPr>
              <w:widowControl/>
              <w:jc w:val="center"/>
              <w:rPr>
                <w:kern w:val="0"/>
                <w:sz w:val="24"/>
              </w:rPr>
            </w:pPr>
            <w:r>
              <w:rPr>
                <w:kern w:val="0"/>
                <w:sz w:val="24"/>
              </w:rPr>
              <w:t>32</w:t>
            </w:r>
          </w:p>
        </w:tc>
        <w:tc>
          <w:tcPr>
            <w:tcW w:w="3559" w:type="dxa"/>
            <w:tcBorders>
              <w:top w:val="nil"/>
              <w:left w:val="nil"/>
              <w:bottom w:val="single" w:color="auto" w:sz="4" w:space="0"/>
              <w:right w:val="single" w:color="auto" w:sz="4" w:space="0"/>
            </w:tcBorders>
            <w:shd w:val="clear" w:color="auto" w:fill="auto"/>
            <w:noWrap/>
            <w:vAlign w:val="center"/>
          </w:tcPr>
          <w:p w14:paraId="74A6E5E2">
            <w:pPr>
              <w:widowControl/>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合计</w:t>
            </w:r>
          </w:p>
        </w:tc>
        <w:tc>
          <w:tcPr>
            <w:tcW w:w="1041" w:type="dxa"/>
            <w:tcBorders>
              <w:top w:val="nil"/>
              <w:left w:val="nil"/>
              <w:bottom w:val="single" w:color="auto" w:sz="4" w:space="0"/>
              <w:right w:val="single" w:color="auto" w:sz="4" w:space="0"/>
            </w:tcBorders>
            <w:shd w:val="clear" w:color="auto" w:fill="auto"/>
            <w:noWrap/>
            <w:vAlign w:val="center"/>
          </w:tcPr>
          <w:p w14:paraId="49863EFF">
            <w:pPr>
              <w:widowControl/>
              <w:jc w:val="right"/>
              <w:rPr>
                <w:b/>
                <w:bCs/>
                <w:kern w:val="0"/>
                <w:sz w:val="24"/>
              </w:rPr>
            </w:pPr>
            <w:r>
              <w:rPr>
                <w:b/>
                <w:bCs/>
                <w:kern w:val="0"/>
                <w:sz w:val="24"/>
              </w:rPr>
              <w:t>1873.33</w:t>
            </w:r>
          </w:p>
        </w:tc>
        <w:tc>
          <w:tcPr>
            <w:tcW w:w="3780" w:type="dxa"/>
            <w:tcBorders>
              <w:top w:val="nil"/>
              <w:left w:val="nil"/>
              <w:bottom w:val="single" w:color="auto" w:sz="4" w:space="0"/>
              <w:right w:val="single" w:color="auto" w:sz="4" w:space="0"/>
            </w:tcBorders>
            <w:shd w:val="clear" w:color="auto" w:fill="auto"/>
            <w:noWrap/>
            <w:vAlign w:val="center"/>
          </w:tcPr>
          <w:p w14:paraId="4C98B448">
            <w:pPr>
              <w:widowControl/>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合计</w:t>
            </w:r>
          </w:p>
        </w:tc>
        <w:tc>
          <w:tcPr>
            <w:tcW w:w="1200" w:type="dxa"/>
            <w:tcBorders>
              <w:top w:val="nil"/>
              <w:left w:val="nil"/>
              <w:bottom w:val="single" w:color="auto" w:sz="4" w:space="0"/>
              <w:right w:val="single" w:color="auto" w:sz="4" w:space="0"/>
            </w:tcBorders>
            <w:shd w:val="clear" w:color="auto" w:fill="auto"/>
            <w:noWrap/>
            <w:vAlign w:val="center"/>
          </w:tcPr>
          <w:p w14:paraId="7300D6B7">
            <w:pPr>
              <w:widowControl/>
              <w:jc w:val="right"/>
              <w:rPr>
                <w:b/>
                <w:bCs/>
                <w:kern w:val="0"/>
                <w:sz w:val="24"/>
              </w:rPr>
            </w:pPr>
            <w:r>
              <w:rPr>
                <w:b/>
                <w:bCs/>
                <w:kern w:val="0"/>
                <w:sz w:val="24"/>
              </w:rPr>
              <w:t>1873.33</w:t>
            </w:r>
          </w:p>
        </w:tc>
      </w:tr>
    </w:tbl>
    <w:p w14:paraId="79EACDA3">
      <w:pPr>
        <w:widowControl/>
        <w:jc w:val="left"/>
        <w:rPr>
          <w:rFonts w:ascii="黑体" w:hAnsi="黑体" w:eastAsia="黑体"/>
          <w:kern w:val="0"/>
          <w:sz w:val="22"/>
          <w:szCs w:val="22"/>
        </w:rPr>
        <w:sectPr>
          <w:footerReference r:id="rId3" w:type="default"/>
          <w:pgSz w:w="11907" w:h="16839"/>
          <w:pgMar w:top="1440" w:right="1800" w:bottom="1440" w:left="1800" w:header="851" w:footer="992" w:gutter="0"/>
          <w:cols w:space="720" w:num="1"/>
          <w:docGrid w:type="linesAndChars" w:linePitch="312" w:charSpace="0"/>
        </w:sectPr>
      </w:pPr>
    </w:p>
    <w:tbl>
      <w:tblPr>
        <w:tblStyle w:val="7"/>
        <w:tblW w:w="5000" w:type="pct"/>
        <w:tblInd w:w="0" w:type="dxa"/>
        <w:tblLayout w:type="autofit"/>
        <w:tblCellMar>
          <w:top w:w="0" w:type="dxa"/>
          <w:left w:w="108" w:type="dxa"/>
          <w:bottom w:w="0" w:type="dxa"/>
          <w:right w:w="108" w:type="dxa"/>
        </w:tblCellMar>
      </w:tblPr>
      <w:tblGrid>
        <w:gridCol w:w="553"/>
        <w:gridCol w:w="553"/>
        <w:gridCol w:w="2129"/>
        <w:gridCol w:w="1376"/>
        <w:gridCol w:w="1376"/>
        <w:gridCol w:w="1376"/>
        <w:gridCol w:w="1376"/>
        <w:gridCol w:w="1376"/>
        <w:gridCol w:w="1376"/>
        <w:gridCol w:w="1368"/>
      </w:tblGrid>
      <w:tr w14:paraId="05AF3E57">
        <w:trPr>
          <w:wBefore w:w="0" w:type="dxa"/>
          <w:wAfter w:w="0" w:type="dxa"/>
          <w:trHeight w:val="405" w:hRule="atLeast"/>
        </w:trPr>
        <w:tc>
          <w:tcPr>
            <w:tcW w:w="430" w:type="pct"/>
            <w:gridSpan w:val="2"/>
            <w:tcBorders>
              <w:top w:val="nil"/>
              <w:left w:val="nil"/>
              <w:bottom w:val="nil"/>
              <w:right w:val="nil"/>
            </w:tcBorders>
            <w:shd w:val="clear" w:color="auto" w:fill="auto"/>
            <w:noWrap/>
            <w:vAlign w:val="center"/>
          </w:tcPr>
          <w:p w14:paraId="7A7ABE08">
            <w:pPr>
              <w:widowControl/>
              <w:jc w:val="left"/>
              <w:rPr>
                <w:kern w:val="0"/>
                <w:sz w:val="22"/>
                <w:szCs w:val="22"/>
              </w:rPr>
            </w:pPr>
            <w:r>
              <w:rPr>
                <w:rFonts w:hint="eastAsia" w:ascii="黑体" w:hAnsi="黑体" w:eastAsia="黑体"/>
                <w:kern w:val="0"/>
                <w:sz w:val="22"/>
                <w:szCs w:val="22"/>
              </w:rPr>
              <w:t>附表</w:t>
            </w:r>
            <w:r>
              <w:rPr>
                <w:kern w:val="0"/>
                <w:sz w:val="22"/>
                <w:szCs w:val="22"/>
              </w:rPr>
              <w:t>3-2</w:t>
            </w:r>
          </w:p>
        </w:tc>
        <w:tc>
          <w:tcPr>
            <w:tcW w:w="828" w:type="pct"/>
            <w:tcBorders>
              <w:top w:val="nil"/>
              <w:left w:val="nil"/>
              <w:bottom w:val="nil"/>
              <w:right w:val="nil"/>
            </w:tcBorders>
            <w:shd w:val="clear" w:color="auto" w:fill="auto"/>
            <w:noWrap/>
            <w:vAlign w:val="center"/>
          </w:tcPr>
          <w:p w14:paraId="4855828C">
            <w:pPr>
              <w:widowControl/>
              <w:jc w:val="right"/>
              <w:rPr>
                <w:kern w:val="0"/>
                <w:sz w:val="22"/>
                <w:szCs w:val="22"/>
              </w:rPr>
            </w:pPr>
          </w:p>
        </w:tc>
        <w:tc>
          <w:tcPr>
            <w:tcW w:w="535" w:type="pct"/>
            <w:tcBorders>
              <w:top w:val="nil"/>
              <w:left w:val="nil"/>
              <w:bottom w:val="nil"/>
              <w:right w:val="nil"/>
            </w:tcBorders>
            <w:shd w:val="clear" w:color="auto" w:fill="auto"/>
            <w:noWrap/>
            <w:vAlign w:val="center"/>
          </w:tcPr>
          <w:p w14:paraId="01C5B513">
            <w:pPr>
              <w:widowControl/>
              <w:jc w:val="right"/>
              <w:rPr>
                <w:kern w:val="0"/>
                <w:sz w:val="22"/>
                <w:szCs w:val="22"/>
              </w:rPr>
            </w:pPr>
          </w:p>
        </w:tc>
        <w:tc>
          <w:tcPr>
            <w:tcW w:w="535" w:type="pct"/>
            <w:tcBorders>
              <w:top w:val="nil"/>
              <w:left w:val="nil"/>
              <w:bottom w:val="nil"/>
              <w:right w:val="nil"/>
            </w:tcBorders>
            <w:shd w:val="clear" w:color="auto" w:fill="auto"/>
            <w:noWrap/>
            <w:vAlign w:val="center"/>
          </w:tcPr>
          <w:p w14:paraId="4C65BEFA">
            <w:pPr>
              <w:widowControl/>
              <w:jc w:val="right"/>
              <w:rPr>
                <w:kern w:val="0"/>
                <w:sz w:val="22"/>
                <w:szCs w:val="22"/>
              </w:rPr>
            </w:pPr>
          </w:p>
        </w:tc>
        <w:tc>
          <w:tcPr>
            <w:tcW w:w="535" w:type="pct"/>
            <w:tcBorders>
              <w:top w:val="nil"/>
              <w:left w:val="nil"/>
              <w:bottom w:val="nil"/>
              <w:right w:val="nil"/>
            </w:tcBorders>
            <w:shd w:val="clear" w:color="auto" w:fill="auto"/>
            <w:noWrap/>
            <w:vAlign w:val="center"/>
          </w:tcPr>
          <w:p w14:paraId="79F16E29">
            <w:pPr>
              <w:widowControl/>
              <w:jc w:val="right"/>
              <w:rPr>
                <w:kern w:val="0"/>
                <w:sz w:val="22"/>
                <w:szCs w:val="22"/>
              </w:rPr>
            </w:pPr>
          </w:p>
        </w:tc>
        <w:tc>
          <w:tcPr>
            <w:tcW w:w="535" w:type="pct"/>
            <w:tcBorders>
              <w:top w:val="nil"/>
              <w:left w:val="nil"/>
              <w:bottom w:val="nil"/>
              <w:right w:val="nil"/>
            </w:tcBorders>
            <w:shd w:val="clear" w:color="auto" w:fill="auto"/>
            <w:noWrap/>
            <w:vAlign w:val="center"/>
          </w:tcPr>
          <w:p w14:paraId="358DDE1B">
            <w:pPr>
              <w:widowControl/>
              <w:jc w:val="right"/>
              <w:rPr>
                <w:kern w:val="0"/>
                <w:sz w:val="22"/>
                <w:szCs w:val="22"/>
              </w:rPr>
            </w:pPr>
          </w:p>
        </w:tc>
        <w:tc>
          <w:tcPr>
            <w:tcW w:w="535" w:type="pct"/>
            <w:tcBorders>
              <w:top w:val="nil"/>
              <w:left w:val="nil"/>
              <w:bottom w:val="nil"/>
              <w:right w:val="nil"/>
            </w:tcBorders>
            <w:shd w:val="clear" w:color="auto" w:fill="auto"/>
            <w:noWrap/>
            <w:vAlign w:val="center"/>
          </w:tcPr>
          <w:p w14:paraId="108B8C12">
            <w:pPr>
              <w:widowControl/>
              <w:jc w:val="right"/>
              <w:rPr>
                <w:kern w:val="0"/>
                <w:sz w:val="22"/>
                <w:szCs w:val="22"/>
              </w:rPr>
            </w:pPr>
          </w:p>
        </w:tc>
        <w:tc>
          <w:tcPr>
            <w:tcW w:w="535" w:type="pct"/>
            <w:tcBorders>
              <w:top w:val="nil"/>
              <w:left w:val="nil"/>
              <w:bottom w:val="nil"/>
              <w:right w:val="nil"/>
            </w:tcBorders>
            <w:shd w:val="clear" w:color="auto" w:fill="auto"/>
            <w:noWrap/>
            <w:vAlign w:val="center"/>
          </w:tcPr>
          <w:p w14:paraId="199AA620">
            <w:pPr>
              <w:widowControl/>
              <w:jc w:val="right"/>
              <w:rPr>
                <w:kern w:val="0"/>
                <w:sz w:val="22"/>
                <w:szCs w:val="22"/>
              </w:rPr>
            </w:pPr>
          </w:p>
        </w:tc>
        <w:tc>
          <w:tcPr>
            <w:tcW w:w="535" w:type="pct"/>
            <w:tcBorders>
              <w:top w:val="nil"/>
              <w:left w:val="nil"/>
              <w:bottom w:val="nil"/>
              <w:right w:val="nil"/>
            </w:tcBorders>
            <w:shd w:val="clear" w:color="auto" w:fill="auto"/>
            <w:noWrap/>
            <w:vAlign w:val="center"/>
          </w:tcPr>
          <w:p w14:paraId="0308074A">
            <w:pPr>
              <w:widowControl/>
              <w:jc w:val="right"/>
              <w:rPr>
                <w:kern w:val="0"/>
                <w:sz w:val="22"/>
                <w:szCs w:val="22"/>
              </w:rPr>
            </w:pPr>
          </w:p>
        </w:tc>
      </w:tr>
      <w:tr w14:paraId="5AC9261F">
        <w:tblPrEx>
          <w:tblCellMar>
            <w:top w:w="0" w:type="dxa"/>
            <w:left w:w="108" w:type="dxa"/>
            <w:bottom w:w="0" w:type="dxa"/>
            <w:right w:w="108" w:type="dxa"/>
          </w:tblCellMar>
        </w:tblPrEx>
        <w:trPr>
          <w:wBefore w:w="0" w:type="dxa"/>
          <w:wAfter w:w="0" w:type="dxa"/>
          <w:trHeight w:val="465" w:hRule="atLeast"/>
        </w:trPr>
        <w:tc>
          <w:tcPr>
            <w:tcW w:w="5000" w:type="pct"/>
            <w:gridSpan w:val="10"/>
            <w:tcBorders>
              <w:top w:val="nil"/>
              <w:left w:val="nil"/>
              <w:bottom w:val="nil"/>
              <w:right w:val="nil"/>
            </w:tcBorders>
            <w:shd w:val="clear" w:color="auto" w:fill="auto"/>
            <w:noWrap/>
            <w:vAlign w:val="center"/>
          </w:tcPr>
          <w:p w14:paraId="2796F108">
            <w:pPr>
              <w:pStyle w:val="2"/>
              <w:jc w:val="center"/>
              <w:rPr>
                <w:b w:val="0"/>
                <w:sz w:val="36"/>
                <w:szCs w:val="36"/>
              </w:rPr>
            </w:pPr>
            <w:bookmarkStart w:id="5" w:name="_Toc109919034"/>
            <w:r>
              <w:rPr>
                <w:rFonts w:hint="eastAsia"/>
                <w:b w:val="0"/>
                <w:sz w:val="36"/>
                <w:szCs w:val="36"/>
              </w:rPr>
              <w:t>部门预算收入总表</w:t>
            </w:r>
            <w:bookmarkEnd w:id="5"/>
          </w:p>
        </w:tc>
      </w:tr>
      <w:tr w14:paraId="781A0CE7">
        <w:tblPrEx>
          <w:tblCellMar>
            <w:top w:w="0" w:type="dxa"/>
            <w:left w:w="108" w:type="dxa"/>
            <w:bottom w:w="0" w:type="dxa"/>
            <w:right w:w="108" w:type="dxa"/>
          </w:tblCellMar>
        </w:tblPrEx>
        <w:trPr>
          <w:wBefore w:w="0" w:type="dxa"/>
          <w:wAfter w:w="0" w:type="dxa"/>
          <w:trHeight w:val="300" w:hRule="atLeast"/>
        </w:trPr>
        <w:tc>
          <w:tcPr>
            <w:tcW w:w="215" w:type="pct"/>
            <w:tcBorders>
              <w:top w:val="nil"/>
              <w:left w:val="nil"/>
              <w:bottom w:val="nil"/>
              <w:right w:val="nil"/>
            </w:tcBorders>
            <w:shd w:val="clear" w:color="000000" w:fill="FFFFFF"/>
            <w:noWrap/>
            <w:vAlign w:val="center"/>
          </w:tcPr>
          <w:p w14:paraId="36A38F3D">
            <w:pPr>
              <w:widowControl/>
              <w:jc w:val="left"/>
              <w:rPr>
                <w:color w:val="000000"/>
                <w:kern w:val="0"/>
                <w:sz w:val="22"/>
                <w:szCs w:val="22"/>
              </w:rPr>
            </w:pPr>
            <w:r>
              <w:rPr>
                <w:color w:val="000000"/>
                <w:kern w:val="0"/>
                <w:sz w:val="22"/>
                <w:szCs w:val="22"/>
              </w:rPr>
              <w:t>　</w:t>
            </w:r>
          </w:p>
        </w:tc>
        <w:tc>
          <w:tcPr>
            <w:tcW w:w="215" w:type="pct"/>
            <w:tcBorders>
              <w:top w:val="nil"/>
              <w:left w:val="nil"/>
              <w:bottom w:val="nil"/>
              <w:right w:val="nil"/>
            </w:tcBorders>
            <w:shd w:val="clear" w:color="000000" w:fill="FFFFFF"/>
            <w:noWrap/>
            <w:vAlign w:val="center"/>
          </w:tcPr>
          <w:p w14:paraId="483146F5">
            <w:pPr>
              <w:widowControl/>
              <w:jc w:val="right"/>
              <w:rPr>
                <w:kern w:val="0"/>
                <w:sz w:val="22"/>
                <w:szCs w:val="22"/>
              </w:rPr>
            </w:pPr>
            <w:r>
              <w:rPr>
                <w:kern w:val="0"/>
                <w:sz w:val="22"/>
                <w:szCs w:val="22"/>
              </w:rPr>
              <w:t>　</w:t>
            </w:r>
          </w:p>
        </w:tc>
        <w:tc>
          <w:tcPr>
            <w:tcW w:w="828" w:type="pct"/>
            <w:tcBorders>
              <w:top w:val="nil"/>
              <w:left w:val="nil"/>
              <w:bottom w:val="nil"/>
              <w:right w:val="nil"/>
            </w:tcBorders>
            <w:shd w:val="clear" w:color="000000" w:fill="FFFFFF"/>
            <w:noWrap/>
            <w:vAlign w:val="center"/>
          </w:tcPr>
          <w:p w14:paraId="6F523DFA">
            <w:pPr>
              <w:widowControl/>
              <w:jc w:val="right"/>
              <w:rPr>
                <w:kern w:val="0"/>
                <w:sz w:val="22"/>
                <w:szCs w:val="22"/>
              </w:rPr>
            </w:pPr>
            <w:r>
              <w:rPr>
                <w:kern w:val="0"/>
                <w:sz w:val="22"/>
                <w:szCs w:val="22"/>
              </w:rPr>
              <w:t>　</w:t>
            </w:r>
          </w:p>
        </w:tc>
        <w:tc>
          <w:tcPr>
            <w:tcW w:w="535" w:type="pct"/>
            <w:tcBorders>
              <w:top w:val="nil"/>
              <w:left w:val="nil"/>
              <w:bottom w:val="nil"/>
              <w:right w:val="nil"/>
            </w:tcBorders>
            <w:shd w:val="clear" w:color="000000" w:fill="FFFFFF"/>
            <w:noWrap/>
            <w:vAlign w:val="center"/>
          </w:tcPr>
          <w:p w14:paraId="4A5CAE1E">
            <w:pPr>
              <w:widowControl/>
              <w:jc w:val="right"/>
              <w:rPr>
                <w:kern w:val="0"/>
                <w:sz w:val="22"/>
                <w:szCs w:val="22"/>
              </w:rPr>
            </w:pPr>
            <w:r>
              <w:rPr>
                <w:kern w:val="0"/>
                <w:sz w:val="22"/>
                <w:szCs w:val="22"/>
              </w:rPr>
              <w:t>　</w:t>
            </w:r>
          </w:p>
        </w:tc>
        <w:tc>
          <w:tcPr>
            <w:tcW w:w="535" w:type="pct"/>
            <w:tcBorders>
              <w:top w:val="nil"/>
              <w:left w:val="nil"/>
              <w:bottom w:val="nil"/>
              <w:right w:val="nil"/>
            </w:tcBorders>
            <w:shd w:val="clear" w:color="000000" w:fill="FFFFFF"/>
            <w:noWrap/>
            <w:vAlign w:val="center"/>
          </w:tcPr>
          <w:p w14:paraId="2A9138C7">
            <w:pPr>
              <w:widowControl/>
              <w:jc w:val="right"/>
              <w:rPr>
                <w:kern w:val="0"/>
                <w:sz w:val="22"/>
                <w:szCs w:val="22"/>
              </w:rPr>
            </w:pPr>
            <w:r>
              <w:rPr>
                <w:kern w:val="0"/>
                <w:sz w:val="22"/>
                <w:szCs w:val="22"/>
              </w:rPr>
              <w:t>　</w:t>
            </w:r>
          </w:p>
        </w:tc>
        <w:tc>
          <w:tcPr>
            <w:tcW w:w="535" w:type="pct"/>
            <w:tcBorders>
              <w:top w:val="nil"/>
              <w:left w:val="nil"/>
              <w:bottom w:val="nil"/>
              <w:right w:val="nil"/>
            </w:tcBorders>
            <w:shd w:val="clear" w:color="000000" w:fill="FFFFFF"/>
            <w:noWrap/>
            <w:vAlign w:val="center"/>
          </w:tcPr>
          <w:p w14:paraId="4B4D89F6">
            <w:pPr>
              <w:widowControl/>
              <w:jc w:val="center"/>
              <w:rPr>
                <w:color w:val="000000"/>
                <w:kern w:val="0"/>
                <w:sz w:val="22"/>
                <w:szCs w:val="22"/>
              </w:rPr>
            </w:pPr>
            <w:r>
              <w:rPr>
                <w:color w:val="000000"/>
                <w:kern w:val="0"/>
                <w:sz w:val="22"/>
                <w:szCs w:val="22"/>
              </w:rPr>
              <w:t>　</w:t>
            </w:r>
          </w:p>
        </w:tc>
        <w:tc>
          <w:tcPr>
            <w:tcW w:w="535" w:type="pct"/>
            <w:tcBorders>
              <w:top w:val="nil"/>
              <w:left w:val="nil"/>
              <w:bottom w:val="nil"/>
              <w:right w:val="nil"/>
            </w:tcBorders>
            <w:shd w:val="clear" w:color="000000" w:fill="FFFFFF"/>
            <w:noWrap/>
            <w:vAlign w:val="center"/>
          </w:tcPr>
          <w:p w14:paraId="10613DA1">
            <w:pPr>
              <w:widowControl/>
              <w:jc w:val="right"/>
              <w:rPr>
                <w:kern w:val="0"/>
                <w:sz w:val="22"/>
                <w:szCs w:val="22"/>
              </w:rPr>
            </w:pPr>
            <w:r>
              <w:rPr>
                <w:kern w:val="0"/>
                <w:sz w:val="22"/>
                <w:szCs w:val="22"/>
              </w:rPr>
              <w:t>　</w:t>
            </w:r>
          </w:p>
        </w:tc>
        <w:tc>
          <w:tcPr>
            <w:tcW w:w="535" w:type="pct"/>
            <w:tcBorders>
              <w:top w:val="nil"/>
              <w:left w:val="nil"/>
              <w:bottom w:val="nil"/>
              <w:right w:val="nil"/>
            </w:tcBorders>
            <w:shd w:val="clear" w:color="000000" w:fill="FFFFFF"/>
            <w:noWrap/>
            <w:vAlign w:val="center"/>
          </w:tcPr>
          <w:p w14:paraId="78B5C63E">
            <w:pPr>
              <w:widowControl/>
              <w:jc w:val="right"/>
              <w:rPr>
                <w:kern w:val="0"/>
                <w:sz w:val="22"/>
                <w:szCs w:val="22"/>
              </w:rPr>
            </w:pPr>
            <w:r>
              <w:rPr>
                <w:kern w:val="0"/>
                <w:sz w:val="22"/>
                <w:szCs w:val="22"/>
              </w:rPr>
              <w:t>　</w:t>
            </w:r>
          </w:p>
        </w:tc>
        <w:tc>
          <w:tcPr>
            <w:tcW w:w="535" w:type="pct"/>
            <w:tcBorders>
              <w:top w:val="nil"/>
              <w:left w:val="nil"/>
              <w:bottom w:val="nil"/>
              <w:right w:val="nil"/>
            </w:tcBorders>
            <w:shd w:val="clear" w:color="000000" w:fill="FFFFFF"/>
            <w:noWrap/>
            <w:vAlign w:val="center"/>
          </w:tcPr>
          <w:p w14:paraId="08FAF6E8">
            <w:pPr>
              <w:widowControl/>
              <w:jc w:val="right"/>
              <w:rPr>
                <w:kern w:val="0"/>
                <w:sz w:val="22"/>
                <w:szCs w:val="22"/>
              </w:rPr>
            </w:pPr>
            <w:r>
              <w:rPr>
                <w:kern w:val="0"/>
                <w:sz w:val="22"/>
                <w:szCs w:val="22"/>
              </w:rPr>
              <w:t>　</w:t>
            </w:r>
          </w:p>
        </w:tc>
        <w:tc>
          <w:tcPr>
            <w:tcW w:w="535" w:type="pct"/>
            <w:tcBorders>
              <w:top w:val="nil"/>
              <w:left w:val="nil"/>
              <w:bottom w:val="nil"/>
              <w:right w:val="nil"/>
            </w:tcBorders>
            <w:shd w:val="clear" w:color="000000" w:fill="FFFFFF"/>
            <w:noWrap/>
            <w:vAlign w:val="center"/>
          </w:tcPr>
          <w:p w14:paraId="36405C8D">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250B14B8">
        <w:tblPrEx>
          <w:tblCellMar>
            <w:top w:w="0" w:type="dxa"/>
            <w:left w:w="108" w:type="dxa"/>
            <w:bottom w:w="0" w:type="dxa"/>
            <w:right w:w="108" w:type="dxa"/>
          </w:tblCellMar>
        </w:tblPrEx>
        <w:trPr>
          <w:wBefore w:w="0" w:type="dxa"/>
          <w:wAfter w:w="0" w:type="dxa"/>
          <w:trHeight w:val="450" w:hRule="atLeast"/>
        </w:trPr>
        <w:tc>
          <w:tcPr>
            <w:tcW w:w="1258" w:type="pct"/>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5BCD41">
            <w:pPr>
              <w:widowControl/>
              <w:jc w:val="center"/>
              <w:rPr>
                <w:rFonts w:ascii="宋体" w:hAnsi="宋体" w:cs="宋体"/>
                <w:b/>
                <w:bCs/>
                <w:kern w:val="0"/>
                <w:sz w:val="22"/>
                <w:szCs w:val="22"/>
              </w:rPr>
            </w:pPr>
            <w:r>
              <w:rPr>
                <w:rFonts w:hint="eastAsia" w:ascii="宋体" w:hAnsi="宋体" w:cs="宋体"/>
                <w:b/>
                <w:bCs/>
                <w:kern w:val="0"/>
                <w:sz w:val="22"/>
                <w:szCs w:val="22"/>
              </w:rPr>
              <w:t>科目</w:t>
            </w:r>
          </w:p>
        </w:tc>
        <w:tc>
          <w:tcPr>
            <w:tcW w:w="53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1A0FCB">
            <w:pPr>
              <w:widowControl/>
              <w:jc w:val="center"/>
              <w:rPr>
                <w:b/>
                <w:bCs/>
                <w:kern w:val="0"/>
                <w:sz w:val="22"/>
                <w:szCs w:val="22"/>
              </w:rPr>
            </w:pPr>
            <w:r>
              <w:rPr>
                <w:rFonts w:hint="eastAsia" w:ascii="方正书宋_GBK" w:eastAsia="方正书宋_GBK"/>
                <w:b/>
                <w:bCs/>
                <w:kern w:val="0"/>
                <w:sz w:val="22"/>
                <w:szCs w:val="22"/>
              </w:rPr>
              <w:t>本年收入合计</w:t>
            </w:r>
          </w:p>
        </w:tc>
        <w:tc>
          <w:tcPr>
            <w:tcW w:w="53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0A186EE">
            <w:pPr>
              <w:widowControl/>
              <w:jc w:val="center"/>
              <w:rPr>
                <w:b/>
                <w:bCs/>
                <w:kern w:val="0"/>
                <w:sz w:val="22"/>
                <w:szCs w:val="22"/>
              </w:rPr>
            </w:pPr>
            <w:r>
              <w:rPr>
                <w:rFonts w:hint="eastAsia" w:ascii="方正书宋_GBK" w:eastAsia="方正书宋_GBK"/>
                <w:b/>
                <w:bCs/>
                <w:kern w:val="0"/>
                <w:sz w:val="22"/>
                <w:szCs w:val="22"/>
              </w:rPr>
              <w:t>财政拨款收入</w:t>
            </w:r>
          </w:p>
        </w:tc>
        <w:tc>
          <w:tcPr>
            <w:tcW w:w="53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C2ABAD">
            <w:pPr>
              <w:widowControl/>
              <w:jc w:val="center"/>
              <w:rPr>
                <w:b/>
                <w:bCs/>
                <w:kern w:val="0"/>
                <w:sz w:val="22"/>
                <w:szCs w:val="22"/>
              </w:rPr>
            </w:pPr>
            <w:r>
              <w:rPr>
                <w:rFonts w:hint="eastAsia" w:ascii="方正书宋_GBK" w:eastAsia="方正书宋_GBK"/>
                <w:b/>
                <w:bCs/>
                <w:kern w:val="0"/>
                <w:sz w:val="22"/>
                <w:szCs w:val="22"/>
              </w:rPr>
              <w:t>上级补助收入</w:t>
            </w:r>
          </w:p>
        </w:tc>
        <w:tc>
          <w:tcPr>
            <w:tcW w:w="53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E8D6B1">
            <w:pPr>
              <w:widowControl/>
              <w:jc w:val="center"/>
              <w:rPr>
                <w:b/>
                <w:bCs/>
                <w:kern w:val="0"/>
                <w:sz w:val="22"/>
                <w:szCs w:val="22"/>
              </w:rPr>
            </w:pPr>
            <w:r>
              <w:rPr>
                <w:rFonts w:hint="eastAsia" w:ascii="方正书宋_GBK" w:eastAsia="方正书宋_GBK"/>
                <w:b/>
                <w:bCs/>
                <w:kern w:val="0"/>
                <w:sz w:val="22"/>
                <w:szCs w:val="22"/>
              </w:rPr>
              <w:t>事业收入</w:t>
            </w:r>
          </w:p>
        </w:tc>
        <w:tc>
          <w:tcPr>
            <w:tcW w:w="53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DF7D9F">
            <w:pPr>
              <w:widowControl/>
              <w:jc w:val="center"/>
              <w:rPr>
                <w:b/>
                <w:bCs/>
                <w:kern w:val="0"/>
                <w:sz w:val="22"/>
                <w:szCs w:val="22"/>
              </w:rPr>
            </w:pPr>
            <w:r>
              <w:rPr>
                <w:rFonts w:hint="eastAsia" w:ascii="方正书宋_GBK" w:eastAsia="方正书宋_GBK"/>
                <w:b/>
                <w:bCs/>
                <w:kern w:val="0"/>
                <w:sz w:val="22"/>
                <w:szCs w:val="22"/>
              </w:rPr>
              <w:t>经营收入</w:t>
            </w:r>
          </w:p>
        </w:tc>
        <w:tc>
          <w:tcPr>
            <w:tcW w:w="53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CD658B">
            <w:pPr>
              <w:widowControl/>
              <w:jc w:val="center"/>
              <w:rPr>
                <w:b/>
                <w:bCs/>
                <w:kern w:val="0"/>
                <w:sz w:val="22"/>
                <w:szCs w:val="22"/>
              </w:rPr>
            </w:pPr>
            <w:r>
              <w:rPr>
                <w:rFonts w:hint="eastAsia" w:ascii="方正书宋_GBK" w:eastAsia="方正书宋_GBK"/>
                <w:b/>
                <w:bCs/>
                <w:kern w:val="0"/>
                <w:sz w:val="22"/>
                <w:szCs w:val="22"/>
              </w:rPr>
              <w:t>附属单位上缴收入</w:t>
            </w:r>
          </w:p>
        </w:tc>
        <w:tc>
          <w:tcPr>
            <w:tcW w:w="53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0AACB8">
            <w:pPr>
              <w:widowControl/>
              <w:jc w:val="center"/>
              <w:rPr>
                <w:b/>
                <w:bCs/>
                <w:kern w:val="0"/>
                <w:sz w:val="22"/>
                <w:szCs w:val="22"/>
              </w:rPr>
            </w:pPr>
            <w:r>
              <w:rPr>
                <w:rFonts w:hint="eastAsia" w:ascii="方正书宋_GBK" w:eastAsia="方正书宋_GBK"/>
                <w:b/>
                <w:bCs/>
                <w:kern w:val="0"/>
                <w:sz w:val="22"/>
                <w:szCs w:val="22"/>
              </w:rPr>
              <w:t>其他收入</w:t>
            </w:r>
          </w:p>
        </w:tc>
      </w:tr>
      <w:tr w14:paraId="0DC27259">
        <w:tblPrEx>
          <w:tblCellMar>
            <w:top w:w="0" w:type="dxa"/>
            <w:left w:w="108" w:type="dxa"/>
            <w:bottom w:w="0" w:type="dxa"/>
            <w:right w:w="108" w:type="dxa"/>
          </w:tblCellMar>
        </w:tblPrEx>
        <w:trPr>
          <w:wBefore w:w="0" w:type="dxa"/>
          <w:wAfter w:w="0" w:type="dxa"/>
          <w:trHeight w:val="450" w:hRule="atLeast"/>
        </w:trPr>
        <w:tc>
          <w:tcPr>
            <w:tcW w:w="430"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4B1C22">
            <w:pPr>
              <w:widowControl/>
              <w:jc w:val="center"/>
              <w:rPr>
                <w:b/>
                <w:bCs/>
                <w:kern w:val="0"/>
                <w:sz w:val="22"/>
                <w:szCs w:val="22"/>
              </w:rPr>
            </w:pPr>
            <w:r>
              <w:rPr>
                <w:rFonts w:hint="eastAsia" w:ascii="方正书宋_GBK" w:eastAsia="方正书宋_GBK"/>
                <w:b/>
                <w:bCs/>
                <w:kern w:val="0"/>
                <w:sz w:val="22"/>
                <w:szCs w:val="22"/>
              </w:rPr>
              <w:t>功能分类科目编码</w:t>
            </w:r>
          </w:p>
        </w:tc>
        <w:tc>
          <w:tcPr>
            <w:tcW w:w="828"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69073123">
            <w:pPr>
              <w:widowControl/>
              <w:jc w:val="center"/>
              <w:rPr>
                <w:b/>
                <w:bCs/>
                <w:kern w:val="0"/>
                <w:sz w:val="22"/>
                <w:szCs w:val="22"/>
              </w:rPr>
            </w:pPr>
            <w:r>
              <w:rPr>
                <w:rFonts w:hint="eastAsia" w:ascii="方正书宋_GBK" w:eastAsia="方正书宋_GBK"/>
                <w:b/>
                <w:bCs/>
                <w:kern w:val="0"/>
                <w:sz w:val="22"/>
                <w:szCs w:val="22"/>
              </w:rPr>
              <w:t>科目名称</w:t>
            </w: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5718DDE6">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4E9914E4">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3B1553EC">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6EF378F7">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63E380BA">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2136E456">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7E853600">
            <w:pPr>
              <w:widowControl/>
              <w:jc w:val="left"/>
              <w:rPr>
                <w:b/>
                <w:bCs/>
                <w:kern w:val="0"/>
                <w:sz w:val="22"/>
                <w:szCs w:val="22"/>
              </w:rPr>
            </w:pPr>
          </w:p>
        </w:tc>
      </w:tr>
      <w:tr w14:paraId="57AC1301">
        <w:tblPrEx>
          <w:tblCellMar>
            <w:top w:w="0" w:type="dxa"/>
            <w:left w:w="108" w:type="dxa"/>
            <w:bottom w:w="0" w:type="dxa"/>
            <w:right w:w="108" w:type="dxa"/>
          </w:tblCellMar>
        </w:tblPrEx>
        <w:trPr>
          <w:wBefore w:w="0" w:type="dxa"/>
          <w:wAfter w:w="0" w:type="dxa"/>
          <w:trHeight w:val="450" w:hRule="atLeast"/>
        </w:trPr>
        <w:tc>
          <w:tcPr>
            <w:tcW w:w="43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110278D">
            <w:pPr>
              <w:widowControl/>
              <w:jc w:val="left"/>
              <w:rPr>
                <w:b/>
                <w:bCs/>
                <w:kern w:val="0"/>
                <w:sz w:val="22"/>
                <w:szCs w:val="22"/>
              </w:rPr>
            </w:pPr>
          </w:p>
        </w:tc>
        <w:tc>
          <w:tcPr>
            <w:tcW w:w="828" w:type="pct"/>
            <w:vMerge w:val="continue"/>
            <w:tcBorders>
              <w:top w:val="nil"/>
              <w:left w:val="single" w:color="auto" w:sz="4" w:space="0"/>
              <w:bottom w:val="single" w:color="auto" w:sz="4" w:space="0"/>
              <w:right w:val="single" w:color="auto" w:sz="4" w:space="0"/>
            </w:tcBorders>
            <w:noWrap w:val="0"/>
            <w:vAlign w:val="center"/>
          </w:tcPr>
          <w:p w14:paraId="37C1CB5C">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51CFFF3B">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53995C2C">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2EFEFA7B">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70BA2121">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674D9B24">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788C7CD0">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4A5B7E12">
            <w:pPr>
              <w:widowControl/>
              <w:jc w:val="left"/>
              <w:rPr>
                <w:b/>
                <w:bCs/>
                <w:kern w:val="0"/>
                <w:sz w:val="22"/>
                <w:szCs w:val="22"/>
              </w:rPr>
            </w:pPr>
          </w:p>
        </w:tc>
      </w:tr>
      <w:tr w14:paraId="63C1F0B3">
        <w:tblPrEx>
          <w:tblCellMar>
            <w:top w:w="0" w:type="dxa"/>
            <w:left w:w="108" w:type="dxa"/>
            <w:bottom w:w="0" w:type="dxa"/>
            <w:right w:w="108" w:type="dxa"/>
          </w:tblCellMar>
        </w:tblPrEx>
        <w:trPr>
          <w:wBefore w:w="0" w:type="dxa"/>
          <w:wAfter w:w="0" w:type="dxa"/>
          <w:trHeight w:val="450" w:hRule="atLeast"/>
        </w:trPr>
        <w:tc>
          <w:tcPr>
            <w:tcW w:w="125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D35BE19">
            <w:pPr>
              <w:widowControl/>
              <w:jc w:val="center"/>
              <w:rPr>
                <w:kern w:val="0"/>
                <w:sz w:val="22"/>
                <w:szCs w:val="22"/>
              </w:rPr>
            </w:pPr>
            <w:r>
              <w:rPr>
                <w:rFonts w:hint="eastAsia" w:ascii="方正仿宋_GBK" w:eastAsia="方正仿宋_GBK"/>
                <w:kern w:val="0"/>
                <w:sz w:val="22"/>
                <w:szCs w:val="22"/>
              </w:rPr>
              <w:t>合计</w:t>
            </w:r>
          </w:p>
        </w:tc>
        <w:tc>
          <w:tcPr>
            <w:tcW w:w="535" w:type="pct"/>
            <w:tcBorders>
              <w:top w:val="nil"/>
              <w:left w:val="nil"/>
              <w:bottom w:val="single" w:color="auto" w:sz="4" w:space="0"/>
              <w:right w:val="single" w:color="auto" w:sz="4" w:space="0"/>
            </w:tcBorders>
            <w:shd w:val="clear" w:color="auto" w:fill="auto"/>
            <w:noWrap/>
            <w:vAlign w:val="center"/>
          </w:tcPr>
          <w:p w14:paraId="5ADC199A">
            <w:pPr>
              <w:widowControl/>
              <w:jc w:val="right"/>
              <w:rPr>
                <w:kern w:val="0"/>
                <w:sz w:val="22"/>
                <w:szCs w:val="22"/>
              </w:rPr>
            </w:pPr>
            <w:r>
              <w:rPr>
                <w:kern w:val="0"/>
                <w:sz w:val="22"/>
                <w:szCs w:val="22"/>
              </w:rPr>
              <w:t xml:space="preserve">1873.33 </w:t>
            </w:r>
          </w:p>
        </w:tc>
        <w:tc>
          <w:tcPr>
            <w:tcW w:w="535" w:type="pct"/>
            <w:tcBorders>
              <w:top w:val="nil"/>
              <w:left w:val="nil"/>
              <w:bottom w:val="single" w:color="auto" w:sz="4" w:space="0"/>
              <w:right w:val="single" w:color="auto" w:sz="4" w:space="0"/>
            </w:tcBorders>
            <w:shd w:val="clear" w:color="auto" w:fill="auto"/>
            <w:noWrap/>
            <w:vAlign w:val="center"/>
          </w:tcPr>
          <w:p w14:paraId="20C5091F">
            <w:pPr>
              <w:widowControl/>
              <w:jc w:val="right"/>
              <w:rPr>
                <w:kern w:val="0"/>
                <w:sz w:val="22"/>
                <w:szCs w:val="22"/>
              </w:rPr>
            </w:pPr>
            <w:r>
              <w:rPr>
                <w:kern w:val="0"/>
                <w:sz w:val="22"/>
                <w:szCs w:val="22"/>
              </w:rPr>
              <w:t xml:space="preserve">1873.33 </w:t>
            </w:r>
          </w:p>
        </w:tc>
        <w:tc>
          <w:tcPr>
            <w:tcW w:w="535" w:type="pct"/>
            <w:tcBorders>
              <w:top w:val="nil"/>
              <w:left w:val="nil"/>
              <w:bottom w:val="single" w:color="auto" w:sz="4" w:space="0"/>
              <w:right w:val="single" w:color="auto" w:sz="4" w:space="0"/>
            </w:tcBorders>
            <w:shd w:val="clear" w:color="auto" w:fill="auto"/>
            <w:noWrap/>
            <w:vAlign w:val="center"/>
          </w:tcPr>
          <w:p w14:paraId="377AF032">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5DEC820A">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63B33384">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2C2BAC7E">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36092431">
            <w:pPr>
              <w:widowControl/>
              <w:jc w:val="right"/>
              <w:rPr>
                <w:kern w:val="0"/>
                <w:sz w:val="22"/>
                <w:szCs w:val="22"/>
              </w:rPr>
            </w:pPr>
            <w:r>
              <w:rPr>
                <w:kern w:val="0"/>
                <w:sz w:val="22"/>
                <w:szCs w:val="22"/>
              </w:rPr>
              <w:t>　</w:t>
            </w:r>
          </w:p>
        </w:tc>
      </w:tr>
      <w:tr w14:paraId="187C2437">
        <w:tblPrEx>
          <w:tblCellMar>
            <w:top w:w="0" w:type="dxa"/>
            <w:left w:w="108" w:type="dxa"/>
            <w:bottom w:w="0" w:type="dxa"/>
            <w:right w:w="108" w:type="dxa"/>
          </w:tblCellMar>
        </w:tblPrEx>
        <w:trPr>
          <w:wBefore w:w="0" w:type="dxa"/>
          <w:wAfter w:w="0" w:type="dxa"/>
          <w:trHeight w:val="555" w:hRule="atLeas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5530F1">
            <w:pPr>
              <w:widowControl/>
              <w:jc w:val="left"/>
              <w:rPr>
                <w:kern w:val="0"/>
                <w:sz w:val="22"/>
                <w:szCs w:val="22"/>
              </w:rPr>
            </w:pPr>
            <w:r>
              <w:rPr>
                <w:kern w:val="0"/>
                <w:sz w:val="22"/>
                <w:szCs w:val="22"/>
              </w:rPr>
              <w:t>2040201</w:t>
            </w:r>
          </w:p>
        </w:tc>
        <w:tc>
          <w:tcPr>
            <w:tcW w:w="828" w:type="pct"/>
            <w:tcBorders>
              <w:top w:val="nil"/>
              <w:left w:val="nil"/>
              <w:bottom w:val="single" w:color="auto" w:sz="4" w:space="0"/>
              <w:right w:val="single" w:color="auto" w:sz="4" w:space="0"/>
            </w:tcBorders>
            <w:shd w:val="clear" w:color="000000" w:fill="FFFFFF"/>
            <w:noWrap w:val="0"/>
            <w:vAlign w:val="center"/>
          </w:tcPr>
          <w:p w14:paraId="4A37B22E">
            <w:pPr>
              <w:widowControl/>
              <w:jc w:val="left"/>
              <w:rPr>
                <w:rFonts w:ascii="宋体" w:hAnsi="宋体" w:cs="宋体"/>
                <w:kern w:val="0"/>
                <w:sz w:val="22"/>
                <w:szCs w:val="22"/>
              </w:rPr>
            </w:pPr>
            <w:r>
              <w:rPr>
                <w:rFonts w:hint="eastAsia" w:ascii="宋体" w:hAnsi="宋体" w:cs="宋体"/>
                <w:kern w:val="0"/>
                <w:sz w:val="22"/>
                <w:szCs w:val="22"/>
              </w:rPr>
              <w:t>行政运行</w:t>
            </w:r>
          </w:p>
        </w:tc>
        <w:tc>
          <w:tcPr>
            <w:tcW w:w="535" w:type="pct"/>
            <w:tcBorders>
              <w:top w:val="nil"/>
              <w:left w:val="nil"/>
              <w:bottom w:val="single" w:color="auto" w:sz="4" w:space="0"/>
              <w:right w:val="single" w:color="auto" w:sz="4" w:space="0"/>
            </w:tcBorders>
            <w:shd w:val="clear" w:color="auto" w:fill="auto"/>
            <w:noWrap/>
            <w:vAlign w:val="center"/>
          </w:tcPr>
          <w:p w14:paraId="1A152E0B">
            <w:pPr>
              <w:widowControl/>
              <w:jc w:val="right"/>
              <w:rPr>
                <w:kern w:val="0"/>
                <w:sz w:val="22"/>
                <w:szCs w:val="22"/>
              </w:rPr>
            </w:pPr>
            <w:r>
              <w:rPr>
                <w:kern w:val="0"/>
                <w:sz w:val="22"/>
                <w:szCs w:val="22"/>
              </w:rPr>
              <w:t xml:space="preserve">1601.82 </w:t>
            </w:r>
          </w:p>
        </w:tc>
        <w:tc>
          <w:tcPr>
            <w:tcW w:w="535" w:type="pct"/>
            <w:tcBorders>
              <w:top w:val="nil"/>
              <w:left w:val="nil"/>
              <w:bottom w:val="single" w:color="auto" w:sz="4" w:space="0"/>
              <w:right w:val="single" w:color="auto" w:sz="4" w:space="0"/>
            </w:tcBorders>
            <w:shd w:val="clear" w:color="auto" w:fill="auto"/>
            <w:noWrap/>
            <w:vAlign w:val="center"/>
          </w:tcPr>
          <w:p w14:paraId="28BB3E46">
            <w:pPr>
              <w:widowControl/>
              <w:jc w:val="right"/>
              <w:rPr>
                <w:kern w:val="0"/>
                <w:sz w:val="22"/>
                <w:szCs w:val="22"/>
              </w:rPr>
            </w:pPr>
            <w:r>
              <w:rPr>
                <w:kern w:val="0"/>
                <w:sz w:val="22"/>
                <w:szCs w:val="22"/>
              </w:rPr>
              <w:t xml:space="preserve">1601.82 </w:t>
            </w:r>
          </w:p>
        </w:tc>
        <w:tc>
          <w:tcPr>
            <w:tcW w:w="535" w:type="pct"/>
            <w:tcBorders>
              <w:top w:val="nil"/>
              <w:left w:val="nil"/>
              <w:bottom w:val="single" w:color="auto" w:sz="4" w:space="0"/>
              <w:right w:val="single" w:color="auto" w:sz="4" w:space="0"/>
            </w:tcBorders>
            <w:shd w:val="clear" w:color="auto" w:fill="auto"/>
            <w:noWrap/>
            <w:vAlign w:val="center"/>
          </w:tcPr>
          <w:p w14:paraId="3573575D">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172534CF">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1B86B41B">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58159B04">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7761C767">
            <w:pPr>
              <w:widowControl/>
              <w:jc w:val="right"/>
              <w:rPr>
                <w:kern w:val="0"/>
                <w:sz w:val="22"/>
                <w:szCs w:val="22"/>
              </w:rPr>
            </w:pPr>
            <w:r>
              <w:rPr>
                <w:kern w:val="0"/>
                <w:sz w:val="22"/>
                <w:szCs w:val="22"/>
              </w:rPr>
              <w:t>　</w:t>
            </w:r>
          </w:p>
        </w:tc>
      </w:tr>
      <w:tr w14:paraId="50649899">
        <w:tblPrEx>
          <w:tblCellMar>
            <w:top w:w="0" w:type="dxa"/>
            <w:left w:w="108" w:type="dxa"/>
            <w:bottom w:w="0" w:type="dxa"/>
            <w:right w:w="108" w:type="dxa"/>
          </w:tblCellMar>
        </w:tblPrEx>
        <w:trPr>
          <w:wBefore w:w="0" w:type="dxa"/>
          <w:wAfter w:w="0" w:type="dxa"/>
          <w:trHeight w:val="555" w:hRule="atLeas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062E3D">
            <w:pPr>
              <w:widowControl/>
              <w:jc w:val="left"/>
              <w:rPr>
                <w:kern w:val="0"/>
                <w:sz w:val="22"/>
                <w:szCs w:val="22"/>
              </w:rPr>
            </w:pPr>
            <w:r>
              <w:rPr>
                <w:kern w:val="0"/>
                <w:sz w:val="22"/>
                <w:szCs w:val="22"/>
              </w:rPr>
              <w:t>2040219</w:t>
            </w:r>
          </w:p>
        </w:tc>
        <w:tc>
          <w:tcPr>
            <w:tcW w:w="828" w:type="pct"/>
            <w:tcBorders>
              <w:top w:val="nil"/>
              <w:left w:val="nil"/>
              <w:bottom w:val="single" w:color="auto" w:sz="4" w:space="0"/>
              <w:right w:val="single" w:color="auto" w:sz="4" w:space="0"/>
            </w:tcBorders>
            <w:shd w:val="clear" w:color="000000" w:fill="FFFFFF"/>
            <w:noWrap w:val="0"/>
            <w:vAlign w:val="center"/>
          </w:tcPr>
          <w:p w14:paraId="15CBF12F">
            <w:pPr>
              <w:widowControl/>
              <w:jc w:val="left"/>
              <w:rPr>
                <w:rFonts w:ascii="宋体" w:hAnsi="宋体" w:cs="宋体"/>
                <w:kern w:val="0"/>
                <w:sz w:val="22"/>
                <w:szCs w:val="22"/>
              </w:rPr>
            </w:pPr>
            <w:r>
              <w:rPr>
                <w:rFonts w:hint="eastAsia" w:ascii="宋体" w:hAnsi="宋体" w:cs="宋体"/>
                <w:kern w:val="0"/>
                <w:sz w:val="22"/>
                <w:szCs w:val="22"/>
              </w:rPr>
              <w:t>信息化建设</w:t>
            </w:r>
          </w:p>
        </w:tc>
        <w:tc>
          <w:tcPr>
            <w:tcW w:w="535" w:type="pct"/>
            <w:tcBorders>
              <w:top w:val="nil"/>
              <w:left w:val="nil"/>
              <w:bottom w:val="single" w:color="auto" w:sz="4" w:space="0"/>
              <w:right w:val="single" w:color="auto" w:sz="4" w:space="0"/>
            </w:tcBorders>
            <w:shd w:val="clear" w:color="auto" w:fill="auto"/>
            <w:noWrap/>
            <w:vAlign w:val="center"/>
          </w:tcPr>
          <w:p w14:paraId="648DCF1B">
            <w:pPr>
              <w:widowControl/>
              <w:jc w:val="right"/>
              <w:rPr>
                <w:kern w:val="0"/>
                <w:sz w:val="22"/>
                <w:szCs w:val="22"/>
              </w:rPr>
            </w:pPr>
            <w:r>
              <w:rPr>
                <w:kern w:val="0"/>
                <w:sz w:val="22"/>
                <w:szCs w:val="22"/>
              </w:rPr>
              <w:t xml:space="preserve">271.51 </w:t>
            </w:r>
          </w:p>
        </w:tc>
        <w:tc>
          <w:tcPr>
            <w:tcW w:w="535" w:type="pct"/>
            <w:tcBorders>
              <w:top w:val="nil"/>
              <w:left w:val="nil"/>
              <w:bottom w:val="single" w:color="auto" w:sz="4" w:space="0"/>
              <w:right w:val="single" w:color="auto" w:sz="4" w:space="0"/>
            </w:tcBorders>
            <w:shd w:val="clear" w:color="auto" w:fill="auto"/>
            <w:noWrap/>
            <w:vAlign w:val="center"/>
          </w:tcPr>
          <w:p w14:paraId="0A2C8A94">
            <w:pPr>
              <w:widowControl/>
              <w:jc w:val="right"/>
              <w:rPr>
                <w:kern w:val="0"/>
                <w:sz w:val="22"/>
                <w:szCs w:val="22"/>
              </w:rPr>
            </w:pPr>
            <w:r>
              <w:rPr>
                <w:kern w:val="0"/>
                <w:sz w:val="22"/>
                <w:szCs w:val="22"/>
              </w:rPr>
              <w:t xml:space="preserve">271.51 </w:t>
            </w:r>
          </w:p>
        </w:tc>
        <w:tc>
          <w:tcPr>
            <w:tcW w:w="535" w:type="pct"/>
            <w:tcBorders>
              <w:top w:val="nil"/>
              <w:left w:val="nil"/>
              <w:bottom w:val="single" w:color="auto" w:sz="4" w:space="0"/>
              <w:right w:val="single" w:color="auto" w:sz="4" w:space="0"/>
            </w:tcBorders>
            <w:shd w:val="clear" w:color="auto" w:fill="auto"/>
            <w:noWrap/>
            <w:vAlign w:val="center"/>
          </w:tcPr>
          <w:p w14:paraId="77E689B3">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2A732486">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3CD622DC">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5581112A">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124CADB7">
            <w:pPr>
              <w:widowControl/>
              <w:jc w:val="right"/>
              <w:rPr>
                <w:kern w:val="0"/>
                <w:sz w:val="22"/>
                <w:szCs w:val="22"/>
              </w:rPr>
            </w:pPr>
            <w:r>
              <w:rPr>
                <w:kern w:val="0"/>
                <w:sz w:val="22"/>
                <w:szCs w:val="22"/>
              </w:rPr>
              <w:t>　</w:t>
            </w:r>
          </w:p>
        </w:tc>
      </w:tr>
    </w:tbl>
    <w:p w14:paraId="23FE97AB">
      <w:r>
        <w:br w:type="page"/>
      </w:r>
    </w:p>
    <w:tbl>
      <w:tblPr>
        <w:tblStyle w:val="7"/>
        <w:tblW w:w="5000" w:type="pct"/>
        <w:tblInd w:w="0" w:type="dxa"/>
        <w:tblLayout w:type="autofit"/>
        <w:tblCellMar>
          <w:top w:w="0" w:type="dxa"/>
          <w:left w:w="108" w:type="dxa"/>
          <w:bottom w:w="0" w:type="dxa"/>
          <w:right w:w="108" w:type="dxa"/>
        </w:tblCellMar>
      </w:tblPr>
      <w:tblGrid>
        <w:gridCol w:w="561"/>
        <w:gridCol w:w="561"/>
        <w:gridCol w:w="2384"/>
        <w:gridCol w:w="1530"/>
        <w:gridCol w:w="1566"/>
        <w:gridCol w:w="1566"/>
        <w:gridCol w:w="1566"/>
        <w:gridCol w:w="1566"/>
        <w:gridCol w:w="1559"/>
      </w:tblGrid>
      <w:tr w14:paraId="0E611DD0">
        <w:tblPrEx>
          <w:tblCellMar>
            <w:top w:w="0" w:type="dxa"/>
            <w:left w:w="108" w:type="dxa"/>
            <w:bottom w:w="0" w:type="dxa"/>
            <w:right w:w="108" w:type="dxa"/>
          </w:tblCellMar>
        </w:tblPrEx>
        <w:trPr>
          <w:wBefore w:w="0" w:type="dxa"/>
          <w:wAfter w:w="0" w:type="dxa"/>
          <w:trHeight w:val="465" w:hRule="atLeast"/>
        </w:trPr>
        <w:tc>
          <w:tcPr>
            <w:tcW w:w="436" w:type="pct"/>
            <w:gridSpan w:val="2"/>
            <w:tcBorders>
              <w:top w:val="nil"/>
              <w:left w:val="nil"/>
              <w:bottom w:val="nil"/>
              <w:right w:val="nil"/>
            </w:tcBorders>
            <w:shd w:val="clear" w:color="auto" w:fill="auto"/>
            <w:noWrap/>
            <w:vAlign w:val="center"/>
          </w:tcPr>
          <w:p w14:paraId="7BACCBA1">
            <w:pPr>
              <w:widowControl/>
              <w:jc w:val="left"/>
              <w:rPr>
                <w:kern w:val="0"/>
                <w:sz w:val="22"/>
                <w:szCs w:val="22"/>
              </w:rPr>
            </w:pPr>
            <w:r>
              <w:rPr>
                <w:rFonts w:hint="eastAsia" w:ascii="黑体" w:hAnsi="黑体" w:eastAsia="黑体"/>
                <w:kern w:val="0"/>
                <w:sz w:val="22"/>
                <w:szCs w:val="22"/>
              </w:rPr>
              <w:t>附表</w:t>
            </w:r>
            <w:r>
              <w:rPr>
                <w:kern w:val="0"/>
                <w:sz w:val="22"/>
                <w:szCs w:val="22"/>
              </w:rPr>
              <w:t>3-3</w:t>
            </w:r>
          </w:p>
        </w:tc>
        <w:tc>
          <w:tcPr>
            <w:tcW w:w="927" w:type="pct"/>
            <w:tcBorders>
              <w:top w:val="nil"/>
              <w:left w:val="nil"/>
              <w:bottom w:val="nil"/>
              <w:right w:val="nil"/>
            </w:tcBorders>
            <w:shd w:val="clear" w:color="auto" w:fill="auto"/>
            <w:noWrap/>
            <w:vAlign w:val="center"/>
          </w:tcPr>
          <w:p w14:paraId="7ABA9E7B">
            <w:pPr>
              <w:widowControl/>
              <w:jc w:val="right"/>
              <w:rPr>
                <w:kern w:val="0"/>
                <w:sz w:val="22"/>
                <w:szCs w:val="22"/>
              </w:rPr>
            </w:pPr>
          </w:p>
        </w:tc>
        <w:tc>
          <w:tcPr>
            <w:tcW w:w="595" w:type="pct"/>
            <w:tcBorders>
              <w:top w:val="nil"/>
              <w:left w:val="nil"/>
              <w:bottom w:val="nil"/>
              <w:right w:val="nil"/>
            </w:tcBorders>
            <w:shd w:val="clear" w:color="auto" w:fill="auto"/>
            <w:noWrap/>
            <w:vAlign w:val="center"/>
          </w:tcPr>
          <w:p w14:paraId="27F78E87">
            <w:pPr>
              <w:widowControl/>
              <w:jc w:val="right"/>
              <w:rPr>
                <w:kern w:val="0"/>
                <w:sz w:val="22"/>
                <w:szCs w:val="22"/>
              </w:rPr>
            </w:pPr>
          </w:p>
        </w:tc>
        <w:tc>
          <w:tcPr>
            <w:tcW w:w="609" w:type="pct"/>
            <w:tcBorders>
              <w:top w:val="nil"/>
              <w:left w:val="nil"/>
              <w:bottom w:val="nil"/>
              <w:right w:val="nil"/>
            </w:tcBorders>
            <w:shd w:val="clear" w:color="auto" w:fill="auto"/>
            <w:noWrap/>
            <w:vAlign w:val="center"/>
          </w:tcPr>
          <w:p w14:paraId="1D0C7AAD">
            <w:pPr>
              <w:widowControl/>
              <w:jc w:val="right"/>
              <w:rPr>
                <w:kern w:val="0"/>
                <w:sz w:val="22"/>
                <w:szCs w:val="22"/>
              </w:rPr>
            </w:pPr>
          </w:p>
        </w:tc>
        <w:tc>
          <w:tcPr>
            <w:tcW w:w="609" w:type="pct"/>
            <w:tcBorders>
              <w:top w:val="nil"/>
              <w:left w:val="nil"/>
              <w:bottom w:val="nil"/>
              <w:right w:val="nil"/>
            </w:tcBorders>
            <w:shd w:val="clear" w:color="auto" w:fill="auto"/>
            <w:noWrap/>
            <w:vAlign w:val="center"/>
          </w:tcPr>
          <w:p w14:paraId="6ED869A7">
            <w:pPr>
              <w:widowControl/>
              <w:jc w:val="right"/>
              <w:rPr>
                <w:kern w:val="0"/>
                <w:sz w:val="22"/>
                <w:szCs w:val="22"/>
              </w:rPr>
            </w:pPr>
          </w:p>
        </w:tc>
        <w:tc>
          <w:tcPr>
            <w:tcW w:w="609" w:type="pct"/>
            <w:tcBorders>
              <w:top w:val="nil"/>
              <w:left w:val="nil"/>
              <w:bottom w:val="nil"/>
              <w:right w:val="nil"/>
            </w:tcBorders>
            <w:shd w:val="clear" w:color="auto" w:fill="auto"/>
            <w:noWrap/>
            <w:vAlign w:val="center"/>
          </w:tcPr>
          <w:p w14:paraId="639DAE13">
            <w:pPr>
              <w:widowControl/>
              <w:jc w:val="right"/>
              <w:rPr>
                <w:kern w:val="0"/>
                <w:sz w:val="22"/>
                <w:szCs w:val="22"/>
              </w:rPr>
            </w:pPr>
          </w:p>
        </w:tc>
        <w:tc>
          <w:tcPr>
            <w:tcW w:w="609" w:type="pct"/>
            <w:tcBorders>
              <w:top w:val="nil"/>
              <w:left w:val="nil"/>
              <w:bottom w:val="nil"/>
              <w:right w:val="nil"/>
            </w:tcBorders>
            <w:shd w:val="clear" w:color="auto" w:fill="auto"/>
            <w:noWrap/>
            <w:vAlign w:val="center"/>
          </w:tcPr>
          <w:p w14:paraId="2C0E6D5A">
            <w:pPr>
              <w:widowControl/>
              <w:jc w:val="right"/>
              <w:rPr>
                <w:kern w:val="0"/>
                <w:sz w:val="22"/>
                <w:szCs w:val="22"/>
              </w:rPr>
            </w:pPr>
          </w:p>
        </w:tc>
        <w:tc>
          <w:tcPr>
            <w:tcW w:w="606" w:type="pct"/>
            <w:tcBorders>
              <w:top w:val="nil"/>
              <w:left w:val="nil"/>
              <w:bottom w:val="nil"/>
              <w:right w:val="nil"/>
            </w:tcBorders>
            <w:shd w:val="clear" w:color="auto" w:fill="auto"/>
            <w:noWrap/>
            <w:vAlign w:val="center"/>
          </w:tcPr>
          <w:p w14:paraId="71C52D5C">
            <w:pPr>
              <w:widowControl/>
              <w:jc w:val="right"/>
              <w:rPr>
                <w:kern w:val="0"/>
                <w:sz w:val="22"/>
                <w:szCs w:val="22"/>
              </w:rPr>
            </w:pPr>
          </w:p>
        </w:tc>
      </w:tr>
      <w:tr w14:paraId="7BDFFBAD">
        <w:tblPrEx>
          <w:tblCellMar>
            <w:top w:w="0" w:type="dxa"/>
            <w:left w:w="108" w:type="dxa"/>
            <w:bottom w:w="0" w:type="dxa"/>
            <w:right w:w="108" w:type="dxa"/>
          </w:tblCellMar>
        </w:tblPrEx>
        <w:trPr>
          <w:wBefore w:w="0" w:type="dxa"/>
          <w:wAfter w:w="0" w:type="dxa"/>
          <w:trHeight w:val="465" w:hRule="atLeast"/>
        </w:trPr>
        <w:tc>
          <w:tcPr>
            <w:tcW w:w="5000" w:type="pct"/>
            <w:gridSpan w:val="9"/>
            <w:tcBorders>
              <w:top w:val="nil"/>
              <w:left w:val="nil"/>
              <w:bottom w:val="nil"/>
              <w:right w:val="nil"/>
            </w:tcBorders>
            <w:shd w:val="clear" w:color="auto" w:fill="auto"/>
            <w:noWrap/>
            <w:vAlign w:val="center"/>
          </w:tcPr>
          <w:p w14:paraId="4F4D8A76">
            <w:pPr>
              <w:pStyle w:val="2"/>
              <w:jc w:val="center"/>
              <w:rPr>
                <w:b w:val="0"/>
                <w:sz w:val="36"/>
                <w:szCs w:val="36"/>
              </w:rPr>
            </w:pPr>
            <w:bookmarkStart w:id="6" w:name="_Toc109919035"/>
            <w:r>
              <w:rPr>
                <w:rFonts w:hint="eastAsia"/>
                <w:b w:val="0"/>
                <w:sz w:val="36"/>
                <w:szCs w:val="36"/>
              </w:rPr>
              <w:t>部门预算支出总表</w:t>
            </w:r>
            <w:bookmarkEnd w:id="6"/>
          </w:p>
        </w:tc>
      </w:tr>
      <w:tr w14:paraId="4FDB859C">
        <w:tblPrEx>
          <w:tblCellMar>
            <w:top w:w="0" w:type="dxa"/>
            <w:left w:w="108" w:type="dxa"/>
            <w:bottom w:w="0" w:type="dxa"/>
            <w:right w:w="108" w:type="dxa"/>
          </w:tblCellMar>
        </w:tblPrEx>
        <w:trPr>
          <w:wBefore w:w="0" w:type="dxa"/>
          <w:wAfter w:w="0" w:type="dxa"/>
          <w:trHeight w:val="300" w:hRule="atLeast"/>
        </w:trPr>
        <w:tc>
          <w:tcPr>
            <w:tcW w:w="218" w:type="pct"/>
            <w:tcBorders>
              <w:top w:val="nil"/>
              <w:left w:val="nil"/>
              <w:bottom w:val="nil"/>
              <w:right w:val="nil"/>
            </w:tcBorders>
            <w:shd w:val="clear" w:color="000000" w:fill="FFFFFF"/>
            <w:noWrap/>
            <w:vAlign w:val="center"/>
          </w:tcPr>
          <w:p w14:paraId="17E708AD">
            <w:pPr>
              <w:widowControl/>
              <w:jc w:val="left"/>
              <w:rPr>
                <w:color w:val="000000"/>
                <w:kern w:val="0"/>
                <w:sz w:val="22"/>
                <w:szCs w:val="22"/>
              </w:rPr>
            </w:pPr>
            <w:r>
              <w:rPr>
                <w:color w:val="000000"/>
                <w:kern w:val="0"/>
                <w:sz w:val="22"/>
                <w:szCs w:val="22"/>
              </w:rPr>
              <w:t>　</w:t>
            </w:r>
          </w:p>
        </w:tc>
        <w:tc>
          <w:tcPr>
            <w:tcW w:w="218" w:type="pct"/>
            <w:tcBorders>
              <w:top w:val="nil"/>
              <w:left w:val="nil"/>
              <w:bottom w:val="nil"/>
              <w:right w:val="nil"/>
            </w:tcBorders>
            <w:shd w:val="clear" w:color="000000" w:fill="FFFFFF"/>
            <w:noWrap/>
            <w:vAlign w:val="center"/>
          </w:tcPr>
          <w:p w14:paraId="084F1F1B">
            <w:pPr>
              <w:widowControl/>
              <w:jc w:val="right"/>
              <w:rPr>
                <w:kern w:val="0"/>
                <w:sz w:val="22"/>
                <w:szCs w:val="22"/>
              </w:rPr>
            </w:pPr>
            <w:r>
              <w:rPr>
                <w:kern w:val="0"/>
                <w:sz w:val="22"/>
                <w:szCs w:val="22"/>
              </w:rPr>
              <w:t>　</w:t>
            </w:r>
          </w:p>
        </w:tc>
        <w:tc>
          <w:tcPr>
            <w:tcW w:w="927" w:type="pct"/>
            <w:tcBorders>
              <w:top w:val="nil"/>
              <w:left w:val="nil"/>
              <w:bottom w:val="nil"/>
              <w:right w:val="nil"/>
            </w:tcBorders>
            <w:shd w:val="clear" w:color="000000" w:fill="FFFFFF"/>
            <w:noWrap/>
            <w:vAlign w:val="center"/>
          </w:tcPr>
          <w:p w14:paraId="29AD25C3">
            <w:pPr>
              <w:widowControl/>
              <w:jc w:val="right"/>
              <w:rPr>
                <w:kern w:val="0"/>
                <w:sz w:val="22"/>
                <w:szCs w:val="22"/>
              </w:rPr>
            </w:pPr>
            <w:r>
              <w:rPr>
                <w:kern w:val="0"/>
                <w:sz w:val="22"/>
                <w:szCs w:val="22"/>
              </w:rPr>
              <w:t>　</w:t>
            </w:r>
          </w:p>
        </w:tc>
        <w:tc>
          <w:tcPr>
            <w:tcW w:w="595" w:type="pct"/>
            <w:tcBorders>
              <w:top w:val="nil"/>
              <w:left w:val="nil"/>
              <w:bottom w:val="nil"/>
              <w:right w:val="nil"/>
            </w:tcBorders>
            <w:shd w:val="clear" w:color="000000" w:fill="FFFFFF"/>
            <w:noWrap/>
            <w:vAlign w:val="center"/>
          </w:tcPr>
          <w:p w14:paraId="482EE982">
            <w:pPr>
              <w:widowControl/>
              <w:jc w:val="right"/>
              <w:rPr>
                <w:kern w:val="0"/>
                <w:sz w:val="22"/>
                <w:szCs w:val="22"/>
              </w:rPr>
            </w:pPr>
            <w:r>
              <w:rPr>
                <w:kern w:val="0"/>
                <w:sz w:val="22"/>
                <w:szCs w:val="22"/>
              </w:rPr>
              <w:t>　</w:t>
            </w:r>
          </w:p>
        </w:tc>
        <w:tc>
          <w:tcPr>
            <w:tcW w:w="609" w:type="pct"/>
            <w:tcBorders>
              <w:top w:val="nil"/>
              <w:left w:val="nil"/>
              <w:bottom w:val="nil"/>
              <w:right w:val="nil"/>
            </w:tcBorders>
            <w:shd w:val="clear" w:color="000000" w:fill="FFFFFF"/>
            <w:noWrap/>
            <w:vAlign w:val="center"/>
          </w:tcPr>
          <w:p w14:paraId="19B5D8DF">
            <w:pPr>
              <w:widowControl/>
              <w:jc w:val="right"/>
              <w:rPr>
                <w:kern w:val="0"/>
                <w:sz w:val="22"/>
                <w:szCs w:val="22"/>
              </w:rPr>
            </w:pPr>
            <w:r>
              <w:rPr>
                <w:kern w:val="0"/>
                <w:sz w:val="22"/>
                <w:szCs w:val="22"/>
              </w:rPr>
              <w:t>　</w:t>
            </w:r>
          </w:p>
        </w:tc>
        <w:tc>
          <w:tcPr>
            <w:tcW w:w="609" w:type="pct"/>
            <w:tcBorders>
              <w:top w:val="nil"/>
              <w:left w:val="nil"/>
              <w:bottom w:val="nil"/>
              <w:right w:val="nil"/>
            </w:tcBorders>
            <w:shd w:val="clear" w:color="000000" w:fill="FFFFFF"/>
            <w:noWrap/>
            <w:vAlign w:val="center"/>
          </w:tcPr>
          <w:p w14:paraId="56CE86AD">
            <w:pPr>
              <w:widowControl/>
              <w:jc w:val="center"/>
              <w:rPr>
                <w:color w:val="000000"/>
                <w:kern w:val="0"/>
                <w:sz w:val="22"/>
                <w:szCs w:val="22"/>
              </w:rPr>
            </w:pPr>
            <w:r>
              <w:rPr>
                <w:color w:val="000000"/>
                <w:kern w:val="0"/>
                <w:sz w:val="22"/>
                <w:szCs w:val="22"/>
              </w:rPr>
              <w:t>　</w:t>
            </w:r>
          </w:p>
        </w:tc>
        <w:tc>
          <w:tcPr>
            <w:tcW w:w="609" w:type="pct"/>
            <w:tcBorders>
              <w:top w:val="nil"/>
              <w:left w:val="nil"/>
              <w:bottom w:val="nil"/>
              <w:right w:val="nil"/>
            </w:tcBorders>
            <w:shd w:val="clear" w:color="000000" w:fill="FFFFFF"/>
            <w:noWrap/>
            <w:vAlign w:val="center"/>
          </w:tcPr>
          <w:p w14:paraId="308A59CF">
            <w:pPr>
              <w:widowControl/>
              <w:jc w:val="right"/>
              <w:rPr>
                <w:kern w:val="0"/>
                <w:sz w:val="22"/>
                <w:szCs w:val="22"/>
              </w:rPr>
            </w:pPr>
            <w:r>
              <w:rPr>
                <w:kern w:val="0"/>
                <w:sz w:val="22"/>
                <w:szCs w:val="22"/>
              </w:rPr>
              <w:t>　</w:t>
            </w:r>
          </w:p>
        </w:tc>
        <w:tc>
          <w:tcPr>
            <w:tcW w:w="609" w:type="pct"/>
            <w:tcBorders>
              <w:top w:val="nil"/>
              <w:left w:val="nil"/>
              <w:bottom w:val="nil"/>
              <w:right w:val="nil"/>
            </w:tcBorders>
            <w:shd w:val="clear" w:color="000000" w:fill="FFFFFF"/>
            <w:noWrap/>
            <w:vAlign w:val="center"/>
          </w:tcPr>
          <w:p w14:paraId="603C15AF">
            <w:pPr>
              <w:widowControl/>
              <w:jc w:val="right"/>
              <w:rPr>
                <w:kern w:val="0"/>
                <w:sz w:val="22"/>
                <w:szCs w:val="22"/>
              </w:rPr>
            </w:pPr>
            <w:r>
              <w:rPr>
                <w:kern w:val="0"/>
                <w:sz w:val="22"/>
                <w:szCs w:val="22"/>
              </w:rPr>
              <w:t>　</w:t>
            </w:r>
          </w:p>
        </w:tc>
        <w:tc>
          <w:tcPr>
            <w:tcW w:w="606" w:type="pct"/>
            <w:tcBorders>
              <w:top w:val="nil"/>
              <w:left w:val="nil"/>
              <w:bottom w:val="nil"/>
              <w:right w:val="nil"/>
            </w:tcBorders>
            <w:shd w:val="clear" w:color="000000" w:fill="FFFFFF"/>
            <w:noWrap/>
            <w:vAlign w:val="center"/>
          </w:tcPr>
          <w:p w14:paraId="0DEE7AD3">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4A6406FE">
        <w:tblPrEx>
          <w:tblCellMar>
            <w:top w:w="0" w:type="dxa"/>
            <w:left w:w="108" w:type="dxa"/>
            <w:bottom w:w="0" w:type="dxa"/>
            <w:right w:w="108" w:type="dxa"/>
          </w:tblCellMar>
        </w:tblPrEx>
        <w:trPr>
          <w:wBefore w:w="0" w:type="dxa"/>
          <w:wAfter w:w="0" w:type="dxa"/>
          <w:trHeight w:val="450" w:hRule="atLeast"/>
        </w:trPr>
        <w:tc>
          <w:tcPr>
            <w:tcW w:w="1363" w:type="pct"/>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607249">
            <w:pPr>
              <w:widowControl/>
              <w:jc w:val="center"/>
              <w:rPr>
                <w:rFonts w:ascii="宋体" w:hAnsi="宋体" w:cs="宋体"/>
                <w:b/>
                <w:bCs/>
                <w:kern w:val="0"/>
                <w:sz w:val="22"/>
                <w:szCs w:val="22"/>
              </w:rPr>
            </w:pPr>
            <w:r>
              <w:rPr>
                <w:rFonts w:hint="eastAsia" w:ascii="宋体" w:hAnsi="宋体" w:cs="宋体"/>
                <w:b/>
                <w:bCs/>
                <w:kern w:val="0"/>
                <w:sz w:val="22"/>
                <w:szCs w:val="22"/>
              </w:rPr>
              <w:t>科目</w:t>
            </w:r>
          </w:p>
        </w:tc>
        <w:tc>
          <w:tcPr>
            <w:tcW w:w="59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C7C38F">
            <w:pPr>
              <w:widowControl/>
              <w:jc w:val="center"/>
              <w:rPr>
                <w:b/>
                <w:bCs/>
                <w:kern w:val="0"/>
                <w:sz w:val="22"/>
                <w:szCs w:val="22"/>
              </w:rPr>
            </w:pPr>
            <w:r>
              <w:rPr>
                <w:rFonts w:hint="eastAsia" w:ascii="方正书宋_GBK" w:eastAsia="方正书宋_GBK"/>
                <w:b/>
                <w:bCs/>
                <w:kern w:val="0"/>
                <w:sz w:val="22"/>
                <w:szCs w:val="22"/>
              </w:rPr>
              <w:t>本年支出合计</w:t>
            </w:r>
          </w:p>
        </w:tc>
        <w:tc>
          <w:tcPr>
            <w:tcW w:w="609"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C1B683">
            <w:pPr>
              <w:widowControl/>
              <w:jc w:val="center"/>
              <w:rPr>
                <w:b/>
                <w:bCs/>
                <w:kern w:val="0"/>
                <w:sz w:val="22"/>
                <w:szCs w:val="22"/>
              </w:rPr>
            </w:pPr>
            <w:r>
              <w:rPr>
                <w:rFonts w:hint="eastAsia" w:ascii="方正书宋_GBK" w:eastAsia="方正书宋_GBK"/>
                <w:b/>
                <w:bCs/>
                <w:kern w:val="0"/>
                <w:sz w:val="22"/>
                <w:szCs w:val="22"/>
              </w:rPr>
              <w:t>基本支出</w:t>
            </w:r>
          </w:p>
        </w:tc>
        <w:tc>
          <w:tcPr>
            <w:tcW w:w="609"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52E661">
            <w:pPr>
              <w:widowControl/>
              <w:jc w:val="center"/>
              <w:rPr>
                <w:b/>
                <w:bCs/>
                <w:kern w:val="0"/>
                <w:sz w:val="22"/>
                <w:szCs w:val="22"/>
              </w:rPr>
            </w:pPr>
            <w:r>
              <w:rPr>
                <w:rFonts w:hint="eastAsia" w:ascii="方正书宋_GBK" w:eastAsia="方正书宋_GBK"/>
                <w:b/>
                <w:bCs/>
                <w:kern w:val="0"/>
                <w:sz w:val="22"/>
                <w:szCs w:val="22"/>
              </w:rPr>
              <w:t>项目支出</w:t>
            </w:r>
          </w:p>
        </w:tc>
        <w:tc>
          <w:tcPr>
            <w:tcW w:w="609"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F7A907">
            <w:pPr>
              <w:widowControl/>
              <w:jc w:val="center"/>
              <w:rPr>
                <w:b/>
                <w:bCs/>
                <w:kern w:val="0"/>
                <w:sz w:val="22"/>
                <w:szCs w:val="22"/>
              </w:rPr>
            </w:pPr>
            <w:r>
              <w:rPr>
                <w:rFonts w:hint="eastAsia" w:ascii="方正书宋_GBK" w:eastAsia="方正书宋_GBK"/>
                <w:b/>
                <w:bCs/>
                <w:kern w:val="0"/>
                <w:sz w:val="22"/>
                <w:szCs w:val="22"/>
              </w:rPr>
              <w:t>上缴上级支出</w:t>
            </w:r>
          </w:p>
        </w:tc>
        <w:tc>
          <w:tcPr>
            <w:tcW w:w="609"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61E8DB">
            <w:pPr>
              <w:widowControl/>
              <w:jc w:val="center"/>
              <w:rPr>
                <w:b/>
                <w:bCs/>
                <w:kern w:val="0"/>
                <w:sz w:val="22"/>
                <w:szCs w:val="22"/>
              </w:rPr>
            </w:pPr>
            <w:r>
              <w:rPr>
                <w:rFonts w:hint="eastAsia" w:ascii="方正书宋_GBK" w:eastAsia="方正书宋_GBK"/>
                <w:b/>
                <w:bCs/>
                <w:kern w:val="0"/>
                <w:sz w:val="22"/>
                <w:szCs w:val="22"/>
              </w:rPr>
              <w:t>经营支出</w:t>
            </w:r>
          </w:p>
        </w:tc>
        <w:tc>
          <w:tcPr>
            <w:tcW w:w="606"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9FBBDC">
            <w:pPr>
              <w:widowControl/>
              <w:jc w:val="center"/>
              <w:rPr>
                <w:b/>
                <w:bCs/>
                <w:kern w:val="0"/>
                <w:sz w:val="22"/>
                <w:szCs w:val="22"/>
              </w:rPr>
            </w:pPr>
            <w:r>
              <w:rPr>
                <w:rFonts w:hint="eastAsia" w:ascii="方正书宋_GBK" w:eastAsia="方正书宋_GBK"/>
                <w:b/>
                <w:bCs/>
                <w:kern w:val="0"/>
                <w:sz w:val="22"/>
                <w:szCs w:val="22"/>
              </w:rPr>
              <w:t>对附属单位补助支出</w:t>
            </w:r>
          </w:p>
        </w:tc>
      </w:tr>
      <w:tr w14:paraId="673BFFDA">
        <w:tblPrEx>
          <w:tblCellMar>
            <w:top w:w="0" w:type="dxa"/>
            <w:left w:w="108" w:type="dxa"/>
            <w:bottom w:w="0" w:type="dxa"/>
            <w:right w:w="108" w:type="dxa"/>
          </w:tblCellMar>
        </w:tblPrEx>
        <w:trPr>
          <w:wBefore w:w="0" w:type="dxa"/>
          <w:wAfter w:w="0" w:type="dxa"/>
          <w:trHeight w:val="450" w:hRule="atLeast"/>
        </w:trPr>
        <w:tc>
          <w:tcPr>
            <w:tcW w:w="436"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5D0734">
            <w:pPr>
              <w:widowControl/>
              <w:jc w:val="center"/>
              <w:rPr>
                <w:b/>
                <w:bCs/>
                <w:kern w:val="0"/>
                <w:sz w:val="22"/>
                <w:szCs w:val="22"/>
              </w:rPr>
            </w:pPr>
            <w:r>
              <w:rPr>
                <w:rFonts w:hint="eastAsia" w:ascii="方正书宋_GBK" w:eastAsia="方正书宋_GBK"/>
                <w:b/>
                <w:bCs/>
                <w:kern w:val="0"/>
                <w:sz w:val="22"/>
                <w:szCs w:val="22"/>
              </w:rPr>
              <w:t>功能分类科目编码</w:t>
            </w:r>
          </w:p>
        </w:tc>
        <w:tc>
          <w:tcPr>
            <w:tcW w:w="927"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1FB8F92D">
            <w:pPr>
              <w:widowControl/>
              <w:jc w:val="center"/>
              <w:rPr>
                <w:b/>
                <w:bCs/>
                <w:kern w:val="0"/>
                <w:sz w:val="22"/>
                <w:szCs w:val="22"/>
              </w:rPr>
            </w:pPr>
            <w:r>
              <w:rPr>
                <w:rFonts w:hint="eastAsia" w:ascii="方正书宋_GBK" w:eastAsia="方正书宋_GBK"/>
                <w:b/>
                <w:bCs/>
                <w:kern w:val="0"/>
                <w:sz w:val="22"/>
                <w:szCs w:val="22"/>
              </w:rPr>
              <w:t>科目名称</w:t>
            </w:r>
          </w:p>
        </w:tc>
        <w:tc>
          <w:tcPr>
            <w:tcW w:w="595" w:type="pct"/>
            <w:vMerge w:val="continue"/>
            <w:tcBorders>
              <w:top w:val="single" w:color="auto" w:sz="4" w:space="0"/>
              <w:left w:val="single" w:color="auto" w:sz="4" w:space="0"/>
              <w:bottom w:val="single" w:color="auto" w:sz="4" w:space="0"/>
              <w:right w:val="single" w:color="auto" w:sz="4" w:space="0"/>
            </w:tcBorders>
            <w:noWrap w:val="0"/>
            <w:vAlign w:val="center"/>
          </w:tcPr>
          <w:p w14:paraId="63A47557">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6F2B36A5">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1ADF8EE4">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45048C77">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02E33D0C">
            <w:pPr>
              <w:widowControl/>
              <w:jc w:val="left"/>
              <w:rPr>
                <w:b/>
                <w:bCs/>
                <w:kern w:val="0"/>
                <w:sz w:val="22"/>
                <w:szCs w:val="22"/>
              </w:rPr>
            </w:pPr>
          </w:p>
        </w:tc>
        <w:tc>
          <w:tcPr>
            <w:tcW w:w="606" w:type="pct"/>
            <w:vMerge w:val="continue"/>
            <w:tcBorders>
              <w:top w:val="single" w:color="auto" w:sz="4" w:space="0"/>
              <w:left w:val="single" w:color="auto" w:sz="4" w:space="0"/>
              <w:bottom w:val="single" w:color="auto" w:sz="4" w:space="0"/>
              <w:right w:val="single" w:color="auto" w:sz="4" w:space="0"/>
            </w:tcBorders>
            <w:noWrap w:val="0"/>
            <w:vAlign w:val="center"/>
          </w:tcPr>
          <w:p w14:paraId="746AAF2B">
            <w:pPr>
              <w:widowControl/>
              <w:jc w:val="left"/>
              <w:rPr>
                <w:b/>
                <w:bCs/>
                <w:kern w:val="0"/>
                <w:sz w:val="22"/>
                <w:szCs w:val="22"/>
              </w:rPr>
            </w:pPr>
          </w:p>
        </w:tc>
      </w:tr>
      <w:tr w14:paraId="4C14755A">
        <w:tblPrEx>
          <w:tblCellMar>
            <w:top w:w="0" w:type="dxa"/>
            <w:left w:w="108" w:type="dxa"/>
            <w:bottom w:w="0" w:type="dxa"/>
            <w:right w:w="108" w:type="dxa"/>
          </w:tblCellMar>
        </w:tblPrEx>
        <w:trPr>
          <w:wBefore w:w="0" w:type="dxa"/>
          <w:wAfter w:w="0" w:type="dxa"/>
          <w:trHeight w:val="450" w:hRule="atLeast"/>
        </w:trPr>
        <w:tc>
          <w:tcPr>
            <w:tcW w:w="436"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BF4D0C9">
            <w:pPr>
              <w:widowControl/>
              <w:jc w:val="left"/>
              <w:rPr>
                <w:b/>
                <w:bCs/>
                <w:kern w:val="0"/>
                <w:sz w:val="22"/>
                <w:szCs w:val="22"/>
              </w:rPr>
            </w:pPr>
          </w:p>
        </w:tc>
        <w:tc>
          <w:tcPr>
            <w:tcW w:w="927" w:type="pct"/>
            <w:vMerge w:val="continue"/>
            <w:tcBorders>
              <w:top w:val="nil"/>
              <w:left w:val="single" w:color="auto" w:sz="4" w:space="0"/>
              <w:bottom w:val="single" w:color="auto" w:sz="4" w:space="0"/>
              <w:right w:val="single" w:color="auto" w:sz="4" w:space="0"/>
            </w:tcBorders>
            <w:noWrap w:val="0"/>
            <w:vAlign w:val="center"/>
          </w:tcPr>
          <w:p w14:paraId="15D7A421">
            <w:pPr>
              <w:widowControl/>
              <w:jc w:val="left"/>
              <w:rPr>
                <w:b/>
                <w:bCs/>
                <w:kern w:val="0"/>
                <w:sz w:val="22"/>
                <w:szCs w:val="22"/>
              </w:rPr>
            </w:pPr>
          </w:p>
        </w:tc>
        <w:tc>
          <w:tcPr>
            <w:tcW w:w="595" w:type="pct"/>
            <w:vMerge w:val="continue"/>
            <w:tcBorders>
              <w:top w:val="single" w:color="auto" w:sz="4" w:space="0"/>
              <w:left w:val="single" w:color="auto" w:sz="4" w:space="0"/>
              <w:bottom w:val="single" w:color="auto" w:sz="4" w:space="0"/>
              <w:right w:val="single" w:color="auto" w:sz="4" w:space="0"/>
            </w:tcBorders>
            <w:noWrap w:val="0"/>
            <w:vAlign w:val="center"/>
          </w:tcPr>
          <w:p w14:paraId="38AAF110">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40B88ACE">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28FDF350">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0BFCBC86">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7107B0C8">
            <w:pPr>
              <w:widowControl/>
              <w:jc w:val="left"/>
              <w:rPr>
                <w:b/>
                <w:bCs/>
                <w:kern w:val="0"/>
                <w:sz w:val="22"/>
                <w:szCs w:val="22"/>
              </w:rPr>
            </w:pPr>
          </w:p>
        </w:tc>
        <w:tc>
          <w:tcPr>
            <w:tcW w:w="606" w:type="pct"/>
            <w:vMerge w:val="continue"/>
            <w:tcBorders>
              <w:top w:val="single" w:color="auto" w:sz="4" w:space="0"/>
              <w:left w:val="single" w:color="auto" w:sz="4" w:space="0"/>
              <w:bottom w:val="single" w:color="auto" w:sz="4" w:space="0"/>
              <w:right w:val="single" w:color="auto" w:sz="4" w:space="0"/>
            </w:tcBorders>
            <w:noWrap w:val="0"/>
            <w:vAlign w:val="center"/>
          </w:tcPr>
          <w:p w14:paraId="51F0107B">
            <w:pPr>
              <w:widowControl/>
              <w:jc w:val="left"/>
              <w:rPr>
                <w:b/>
                <w:bCs/>
                <w:kern w:val="0"/>
                <w:sz w:val="22"/>
                <w:szCs w:val="22"/>
              </w:rPr>
            </w:pPr>
          </w:p>
        </w:tc>
      </w:tr>
      <w:tr w14:paraId="580A949E">
        <w:tblPrEx>
          <w:tblCellMar>
            <w:top w:w="0" w:type="dxa"/>
            <w:left w:w="108" w:type="dxa"/>
            <w:bottom w:w="0" w:type="dxa"/>
            <w:right w:w="108" w:type="dxa"/>
          </w:tblCellMar>
        </w:tblPrEx>
        <w:trPr>
          <w:wBefore w:w="0" w:type="dxa"/>
          <w:wAfter w:w="0" w:type="dxa"/>
          <w:trHeight w:val="450" w:hRule="atLeast"/>
        </w:trPr>
        <w:tc>
          <w:tcPr>
            <w:tcW w:w="136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18580E3">
            <w:pPr>
              <w:widowControl/>
              <w:jc w:val="center"/>
              <w:rPr>
                <w:kern w:val="0"/>
                <w:sz w:val="22"/>
                <w:szCs w:val="22"/>
              </w:rPr>
            </w:pPr>
            <w:r>
              <w:rPr>
                <w:rFonts w:hint="eastAsia" w:ascii="方正仿宋_GBK" w:eastAsia="方正仿宋_GBK"/>
                <w:kern w:val="0"/>
                <w:sz w:val="22"/>
                <w:szCs w:val="22"/>
              </w:rPr>
              <w:t>合计</w:t>
            </w:r>
          </w:p>
        </w:tc>
        <w:tc>
          <w:tcPr>
            <w:tcW w:w="595" w:type="pct"/>
            <w:tcBorders>
              <w:top w:val="nil"/>
              <w:left w:val="nil"/>
              <w:bottom w:val="single" w:color="auto" w:sz="4" w:space="0"/>
              <w:right w:val="single" w:color="auto" w:sz="4" w:space="0"/>
            </w:tcBorders>
            <w:shd w:val="clear" w:color="auto" w:fill="auto"/>
            <w:noWrap/>
            <w:vAlign w:val="center"/>
          </w:tcPr>
          <w:p w14:paraId="49958B34">
            <w:pPr>
              <w:widowControl/>
              <w:jc w:val="right"/>
              <w:rPr>
                <w:kern w:val="0"/>
                <w:sz w:val="22"/>
                <w:szCs w:val="22"/>
              </w:rPr>
            </w:pPr>
            <w:r>
              <w:rPr>
                <w:kern w:val="0"/>
                <w:sz w:val="22"/>
                <w:szCs w:val="22"/>
              </w:rPr>
              <w:t xml:space="preserve">1873.33 </w:t>
            </w:r>
          </w:p>
        </w:tc>
        <w:tc>
          <w:tcPr>
            <w:tcW w:w="609" w:type="pct"/>
            <w:tcBorders>
              <w:top w:val="nil"/>
              <w:left w:val="nil"/>
              <w:bottom w:val="single" w:color="auto" w:sz="4" w:space="0"/>
              <w:right w:val="single" w:color="auto" w:sz="4" w:space="0"/>
            </w:tcBorders>
            <w:shd w:val="clear" w:color="auto" w:fill="auto"/>
            <w:noWrap/>
            <w:vAlign w:val="center"/>
          </w:tcPr>
          <w:p w14:paraId="0C50BCAA">
            <w:pPr>
              <w:widowControl/>
              <w:jc w:val="right"/>
              <w:rPr>
                <w:kern w:val="0"/>
                <w:sz w:val="22"/>
                <w:szCs w:val="22"/>
              </w:rPr>
            </w:pPr>
            <w:r>
              <w:rPr>
                <w:kern w:val="0"/>
                <w:sz w:val="22"/>
                <w:szCs w:val="22"/>
              </w:rPr>
              <w:t xml:space="preserve"> </w:t>
            </w:r>
          </w:p>
        </w:tc>
        <w:tc>
          <w:tcPr>
            <w:tcW w:w="609" w:type="pct"/>
            <w:tcBorders>
              <w:top w:val="nil"/>
              <w:left w:val="nil"/>
              <w:bottom w:val="single" w:color="auto" w:sz="4" w:space="0"/>
              <w:right w:val="single" w:color="auto" w:sz="4" w:space="0"/>
            </w:tcBorders>
            <w:shd w:val="clear" w:color="auto" w:fill="auto"/>
            <w:noWrap/>
            <w:vAlign w:val="center"/>
          </w:tcPr>
          <w:p w14:paraId="725ACB1E">
            <w:pPr>
              <w:widowControl/>
              <w:jc w:val="right"/>
              <w:rPr>
                <w:kern w:val="0"/>
                <w:sz w:val="22"/>
                <w:szCs w:val="22"/>
              </w:rPr>
            </w:pPr>
            <w:r>
              <w:rPr>
                <w:kern w:val="0"/>
                <w:sz w:val="22"/>
                <w:szCs w:val="22"/>
              </w:rPr>
              <w:t xml:space="preserve">1873.33 </w:t>
            </w:r>
          </w:p>
        </w:tc>
        <w:tc>
          <w:tcPr>
            <w:tcW w:w="609" w:type="pct"/>
            <w:tcBorders>
              <w:top w:val="nil"/>
              <w:left w:val="nil"/>
              <w:bottom w:val="single" w:color="auto" w:sz="4" w:space="0"/>
              <w:right w:val="single" w:color="auto" w:sz="4" w:space="0"/>
            </w:tcBorders>
            <w:shd w:val="clear" w:color="auto" w:fill="auto"/>
            <w:noWrap/>
            <w:vAlign w:val="center"/>
          </w:tcPr>
          <w:p w14:paraId="1FD8229B">
            <w:pPr>
              <w:widowControl/>
              <w:jc w:val="right"/>
              <w:rPr>
                <w:kern w:val="0"/>
                <w:sz w:val="22"/>
                <w:szCs w:val="22"/>
              </w:rPr>
            </w:pPr>
            <w:r>
              <w:rPr>
                <w:kern w:val="0"/>
                <w:sz w:val="22"/>
                <w:szCs w:val="22"/>
              </w:rPr>
              <w:t>　</w:t>
            </w:r>
          </w:p>
        </w:tc>
        <w:tc>
          <w:tcPr>
            <w:tcW w:w="609" w:type="pct"/>
            <w:tcBorders>
              <w:top w:val="nil"/>
              <w:left w:val="nil"/>
              <w:bottom w:val="single" w:color="auto" w:sz="4" w:space="0"/>
              <w:right w:val="single" w:color="auto" w:sz="4" w:space="0"/>
            </w:tcBorders>
            <w:shd w:val="clear" w:color="auto" w:fill="auto"/>
            <w:noWrap/>
            <w:vAlign w:val="center"/>
          </w:tcPr>
          <w:p w14:paraId="09D28726">
            <w:pPr>
              <w:widowControl/>
              <w:jc w:val="right"/>
              <w:rPr>
                <w:kern w:val="0"/>
                <w:sz w:val="22"/>
                <w:szCs w:val="22"/>
              </w:rPr>
            </w:pPr>
            <w:r>
              <w:rPr>
                <w:kern w:val="0"/>
                <w:sz w:val="22"/>
                <w:szCs w:val="22"/>
              </w:rPr>
              <w:t>　</w:t>
            </w:r>
          </w:p>
        </w:tc>
        <w:tc>
          <w:tcPr>
            <w:tcW w:w="606" w:type="pct"/>
            <w:tcBorders>
              <w:top w:val="nil"/>
              <w:left w:val="nil"/>
              <w:bottom w:val="single" w:color="auto" w:sz="4" w:space="0"/>
              <w:right w:val="single" w:color="auto" w:sz="4" w:space="0"/>
            </w:tcBorders>
            <w:shd w:val="clear" w:color="auto" w:fill="auto"/>
            <w:noWrap/>
            <w:vAlign w:val="center"/>
          </w:tcPr>
          <w:p w14:paraId="58D413CF">
            <w:pPr>
              <w:widowControl/>
              <w:jc w:val="right"/>
              <w:rPr>
                <w:kern w:val="0"/>
                <w:sz w:val="22"/>
                <w:szCs w:val="22"/>
              </w:rPr>
            </w:pPr>
            <w:r>
              <w:rPr>
                <w:kern w:val="0"/>
                <w:sz w:val="22"/>
                <w:szCs w:val="22"/>
              </w:rPr>
              <w:t>　</w:t>
            </w:r>
          </w:p>
        </w:tc>
      </w:tr>
      <w:tr w14:paraId="09372B4C">
        <w:tblPrEx>
          <w:tblCellMar>
            <w:top w:w="0" w:type="dxa"/>
            <w:left w:w="108" w:type="dxa"/>
            <w:bottom w:w="0" w:type="dxa"/>
            <w:right w:w="108" w:type="dxa"/>
          </w:tblCellMar>
        </w:tblPrEx>
        <w:trPr>
          <w:wBefore w:w="0" w:type="dxa"/>
          <w:wAfter w:w="0" w:type="dxa"/>
          <w:trHeight w:val="450" w:hRule="atLeast"/>
        </w:trPr>
        <w:tc>
          <w:tcPr>
            <w:tcW w:w="43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3FBBF9">
            <w:pPr>
              <w:widowControl/>
              <w:jc w:val="left"/>
              <w:rPr>
                <w:kern w:val="0"/>
                <w:sz w:val="22"/>
                <w:szCs w:val="22"/>
              </w:rPr>
            </w:pPr>
            <w:r>
              <w:rPr>
                <w:kern w:val="0"/>
                <w:sz w:val="22"/>
                <w:szCs w:val="22"/>
              </w:rPr>
              <w:t>2040201</w:t>
            </w:r>
          </w:p>
        </w:tc>
        <w:tc>
          <w:tcPr>
            <w:tcW w:w="927" w:type="pct"/>
            <w:tcBorders>
              <w:top w:val="nil"/>
              <w:left w:val="nil"/>
              <w:bottom w:val="single" w:color="auto" w:sz="4" w:space="0"/>
              <w:right w:val="single" w:color="auto" w:sz="4" w:space="0"/>
            </w:tcBorders>
            <w:shd w:val="clear" w:color="000000" w:fill="FFFFFF"/>
            <w:noWrap w:val="0"/>
            <w:vAlign w:val="center"/>
          </w:tcPr>
          <w:p w14:paraId="5A07BDBF">
            <w:pPr>
              <w:widowControl/>
              <w:jc w:val="left"/>
              <w:rPr>
                <w:rFonts w:ascii="宋体" w:hAnsi="宋体" w:cs="宋体"/>
                <w:kern w:val="0"/>
                <w:sz w:val="22"/>
                <w:szCs w:val="22"/>
              </w:rPr>
            </w:pPr>
            <w:r>
              <w:rPr>
                <w:rFonts w:hint="eastAsia" w:ascii="宋体" w:hAnsi="宋体" w:cs="宋体"/>
                <w:kern w:val="0"/>
                <w:sz w:val="22"/>
                <w:szCs w:val="22"/>
              </w:rPr>
              <w:t>行政运行</w:t>
            </w:r>
          </w:p>
        </w:tc>
        <w:tc>
          <w:tcPr>
            <w:tcW w:w="595" w:type="pct"/>
            <w:tcBorders>
              <w:top w:val="nil"/>
              <w:left w:val="nil"/>
              <w:bottom w:val="single" w:color="auto" w:sz="4" w:space="0"/>
              <w:right w:val="single" w:color="auto" w:sz="4" w:space="0"/>
            </w:tcBorders>
            <w:shd w:val="clear" w:color="auto" w:fill="auto"/>
            <w:noWrap/>
            <w:vAlign w:val="center"/>
          </w:tcPr>
          <w:p w14:paraId="53C63B46">
            <w:pPr>
              <w:widowControl/>
              <w:jc w:val="right"/>
              <w:rPr>
                <w:kern w:val="0"/>
                <w:sz w:val="22"/>
                <w:szCs w:val="22"/>
              </w:rPr>
            </w:pPr>
            <w:r>
              <w:rPr>
                <w:kern w:val="0"/>
                <w:sz w:val="22"/>
                <w:szCs w:val="22"/>
              </w:rPr>
              <w:t xml:space="preserve">1601.82 </w:t>
            </w:r>
          </w:p>
        </w:tc>
        <w:tc>
          <w:tcPr>
            <w:tcW w:w="609" w:type="pct"/>
            <w:tcBorders>
              <w:top w:val="nil"/>
              <w:left w:val="nil"/>
              <w:bottom w:val="single" w:color="auto" w:sz="4" w:space="0"/>
              <w:right w:val="single" w:color="auto" w:sz="4" w:space="0"/>
            </w:tcBorders>
            <w:shd w:val="clear" w:color="auto" w:fill="auto"/>
            <w:noWrap/>
            <w:vAlign w:val="center"/>
          </w:tcPr>
          <w:p w14:paraId="52AC6058">
            <w:pPr>
              <w:widowControl/>
              <w:jc w:val="right"/>
              <w:rPr>
                <w:kern w:val="0"/>
                <w:sz w:val="22"/>
                <w:szCs w:val="22"/>
              </w:rPr>
            </w:pPr>
            <w:r>
              <w:rPr>
                <w:kern w:val="0"/>
                <w:sz w:val="22"/>
                <w:szCs w:val="22"/>
              </w:rPr>
              <w:t xml:space="preserve"> </w:t>
            </w:r>
          </w:p>
        </w:tc>
        <w:tc>
          <w:tcPr>
            <w:tcW w:w="609" w:type="pct"/>
            <w:tcBorders>
              <w:top w:val="nil"/>
              <w:left w:val="nil"/>
              <w:bottom w:val="single" w:color="auto" w:sz="4" w:space="0"/>
              <w:right w:val="single" w:color="auto" w:sz="4" w:space="0"/>
            </w:tcBorders>
            <w:shd w:val="clear" w:color="auto" w:fill="auto"/>
            <w:noWrap/>
            <w:vAlign w:val="center"/>
          </w:tcPr>
          <w:p w14:paraId="022CCE44">
            <w:pPr>
              <w:widowControl/>
              <w:jc w:val="right"/>
              <w:rPr>
                <w:kern w:val="0"/>
                <w:sz w:val="22"/>
                <w:szCs w:val="22"/>
              </w:rPr>
            </w:pPr>
            <w:r>
              <w:rPr>
                <w:kern w:val="0"/>
                <w:sz w:val="22"/>
                <w:szCs w:val="22"/>
              </w:rPr>
              <w:t xml:space="preserve">1601.82 </w:t>
            </w:r>
          </w:p>
        </w:tc>
        <w:tc>
          <w:tcPr>
            <w:tcW w:w="609" w:type="pct"/>
            <w:tcBorders>
              <w:top w:val="nil"/>
              <w:left w:val="nil"/>
              <w:bottom w:val="single" w:color="auto" w:sz="4" w:space="0"/>
              <w:right w:val="single" w:color="auto" w:sz="4" w:space="0"/>
            </w:tcBorders>
            <w:shd w:val="clear" w:color="auto" w:fill="auto"/>
            <w:noWrap/>
            <w:vAlign w:val="center"/>
          </w:tcPr>
          <w:p w14:paraId="0D516957">
            <w:pPr>
              <w:widowControl/>
              <w:jc w:val="right"/>
              <w:rPr>
                <w:kern w:val="0"/>
                <w:sz w:val="22"/>
                <w:szCs w:val="22"/>
              </w:rPr>
            </w:pPr>
            <w:r>
              <w:rPr>
                <w:kern w:val="0"/>
                <w:sz w:val="22"/>
                <w:szCs w:val="22"/>
              </w:rPr>
              <w:t>　</w:t>
            </w:r>
          </w:p>
        </w:tc>
        <w:tc>
          <w:tcPr>
            <w:tcW w:w="609" w:type="pct"/>
            <w:tcBorders>
              <w:top w:val="nil"/>
              <w:left w:val="nil"/>
              <w:bottom w:val="single" w:color="auto" w:sz="4" w:space="0"/>
              <w:right w:val="single" w:color="auto" w:sz="4" w:space="0"/>
            </w:tcBorders>
            <w:shd w:val="clear" w:color="auto" w:fill="auto"/>
            <w:noWrap/>
            <w:vAlign w:val="center"/>
          </w:tcPr>
          <w:p w14:paraId="42C293EC">
            <w:pPr>
              <w:widowControl/>
              <w:jc w:val="right"/>
              <w:rPr>
                <w:kern w:val="0"/>
                <w:sz w:val="22"/>
                <w:szCs w:val="22"/>
              </w:rPr>
            </w:pPr>
            <w:r>
              <w:rPr>
                <w:kern w:val="0"/>
                <w:sz w:val="22"/>
                <w:szCs w:val="22"/>
              </w:rPr>
              <w:t>　</w:t>
            </w:r>
          </w:p>
        </w:tc>
        <w:tc>
          <w:tcPr>
            <w:tcW w:w="606" w:type="pct"/>
            <w:tcBorders>
              <w:top w:val="nil"/>
              <w:left w:val="nil"/>
              <w:bottom w:val="single" w:color="auto" w:sz="4" w:space="0"/>
              <w:right w:val="single" w:color="auto" w:sz="4" w:space="0"/>
            </w:tcBorders>
            <w:shd w:val="clear" w:color="auto" w:fill="auto"/>
            <w:noWrap/>
            <w:vAlign w:val="center"/>
          </w:tcPr>
          <w:p w14:paraId="07A5F605">
            <w:pPr>
              <w:widowControl/>
              <w:jc w:val="right"/>
              <w:rPr>
                <w:kern w:val="0"/>
                <w:sz w:val="22"/>
                <w:szCs w:val="22"/>
              </w:rPr>
            </w:pPr>
            <w:r>
              <w:rPr>
                <w:kern w:val="0"/>
                <w:sz w:val="22"/>
                <w:szCs w:val="22"/>
              </w:rPr>
              <w:t>　</w:t>
            </w:r>
          </w:p>
        </w:tc>
      </w:tr>
      <w:tr w14:paraId="69553646">
        <w:tblPrEx>
          <w:tblCellMar>
            <w:top w:w="0" w:type="dxa"/>
            <w:left w:w="108" w:type="dxa"/>
            <w:bottom w:w="0" w:type="dxa"/>
            <w:right w:w="108" w:type="dxa"/>
          </w:tblCellMar>
        </w:tblPrEx>
        <w:trPr>
          <w:wBefore w:w="0" w:type="dxa"/>
          <w:wAfter w:w="0" w:type="dxa"/>
          <w:trHeight w:val="450" w:hRule="atLeast"/>
        </w:trPr>
        <w:tc>
          <w:tcPr>
            <w:tcW w:w="43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361AFC">
            <w:pPr>
              <w:widowControl/>
              <w:jc w:val="left"/>
              <w:rPr>
                <w:kern w:val="0"/>
                <w:sz w:val="22"/>
                <w:szCs w:val="22"/>
              </w:rPr>
            </w:pPr>
            <w:r>
              <w:rPr>
                <w:kern w:val="0"/>
                <w:sz w:val="22"/>
                <w:szCs w:val="22"/>
              </w:rPr>
              <w:t>2040219</w:t>
            </w:r>
          </w:p>
        </w:tc>
        <w:tc>
          <w:tcPr>
            <w:tcW w:w="927" w:type="pct"/>
            <w:tcBorders>
              <w:top w:val="nil"/>
              <w:left w:val="nil"/>
              <w:bottom w:val="single" w:color="auto" w:sz="4" w:space="0"/>
              <w:right w:val="single" w:color="auto" w:sz="4" w:space="0"/>
            </w:tcBorders>
            <w:shd w:val="clear" w:color="000000" w:fill="FFFFFF"/>
            <w:noWrap w:val="0"/>
            <w:vAlign w:val="center"/>
          </w:tcPr>
          <w:p w14:paraId="1C117D4A">
            <w:pPr>
              <w:widowControl/>
              <w:jc w:val="left"/>
              <w:rPr>
                <w:rFonts w:ascii="宋体" w:hAnsi="宋体" w:cs="宋体"/>
                <w:kern w:val="0"/>
                <w:sz w:val="22"/>
                <w:szCs w:val="22"/>
              </w:rPr>
            </w:pPr>
            <w:r>
              <w:rPr>
                <w:rFonts w:hint="eastAsia" w:ascii="宋体" w:hAnsi="宋体" w:cs="宋体"/>
                <w:kern w:val="0"/>
                <w:sz w:val="22"/>
                <w:szCs w:val="22"/>
              </w:rPr>
              <w:t>信息化建设</w:t>
            </w:r>
          </w:p>
        </w:tc>
        <w:tc>
          <w:tcPr>
            <w:tcW w:w="595" w:type="pct"/>
            <w:tcBorders>
              <w:top w:val="nil"/>
              <w:left w:val="nil"/>
              <w:bottom w:val="single" w:color="auto" w:sz="4" w:space="0"/>
              <w:right w:val="single" w:color="auto" w:sz="4" w:space="0"/>
            </w:tcBorders>
            <w:shd w:val="clear" w:color="auto" w:fill="auto"/>
            <w:noWrap/>
            <w:vAlign w:val="center"/>
          </w:tcPr>
          <w:p w14:paraId="1A33DEF0">
            <w:pPr>
              <w:widowControl/>
              <w:jc w:val="right"/>
              <w:rPr>
                <w:kern w:val="0"/>
                <w:sz w:val="22"/>
                <w:szCs w:val="22"/>
              </w:rPr>
            </w:pPr>
            <w:r>
              <w:rPr>
                <w:kern w:val="0"/>
                <w:sz w:val="22"/>
                <w:szCs w:val="22"/>
              </w:rPr>
              <w:t xml:space="preserve">271.51 </w:t>
            </w:r>
          </w:p>
        </w:tc>
        <w:tc>
          <w:tcPr>
            <w:tcW w:w="609" w:type="pct"/>
            <w:tcBorders>
              <w:top w:val="nil"/>
              <w:left w:val="nil"/>
              <w:bottom w:val="single" w:color="auto" w:sz="4" w:space="0"/>
              <w:right w:val="single" w:color="auto" w:sz="4" w:space="0"/>
            </w:tcBorders>
            <w:shd w:val="clear" w:color="auto" w:fill="auto"/>
            <w:noWrap/>
            <w:vAlign w:val="center"/>
          </w:tcPr>
          <w:p w14:paraId="49B2D4ED">
            <w:pPr>
              <w:widowControl/>
              <w:jc w:val="right"/>
              <w:rPr>
                <w:kern w:val="0"/>
                <w:sz w:val="22"/>
                <w:szCs w:val="22"/>
              </w:rPr>
            </w:pPr>
            <w:r>
              <w:rPr>
                <w:kern w:val="0"/>
                <w:sz w:val="22"/>
                <w:szCs w:val="22"/>
              </w:rPr>
              <w:t xml:space="preserve"> </w:t>
            </w:r>
          </w:p>
        </w:tc>
        <w:tc>
          <w:tcPr>
            <w:tcW w:w="609" w:type="pct"/>
            <w:tcBorders>
              <w:top w:val="nil"/>
              <w:left w:val="nil"/>
              <w:bottom w:val="single" w:color="auto" w:sz="4" w:space="0"/>
              <w:right w:val="single" w:color="auto" w:sz="4" w:space="0"/>
            </w:tcBorders>
            <w:shd w:val="clear" w:color="auto" w:fill="auto"/>
            <w:noWrap/>
            <w:vAlign w:val="center"/>
          </w:tcPr>
          <w:p w14:paraId="50FF6FD8">
            <w:pPr>
              <w:widowControl/>
              <w:jc w:val="right"/>
              <w:rPr>
                <w:kern w:val="0"/>
                <w:sz w:val="22"/>
                <w:szCs w:val="22"/>
              </w:rPr>
            </w:pPr>
            <w:r>
              <w:rPr>
                <w:kern w:val="0"/>
                <w:sz w:val="22"/>
                <w:szCs w:val="22"/>
              </w:rPr>
              <w:t xml:space="preserve">271.51 </w:t>
            </w:r>
          </w:p>
        </w:tc>
        <w:tc>
          <w:tcPr>
            <w:tcW w:w="609" w:type="pct"/>
            <w:tcBorders>
              <w:top w:val="nil"/>
              <w:left w:val="nil"/>
              <w:bottom w:val="single" w:color="auto" w:sz="4" w:space="0"/>
              <w:right w:val="single" w:color="auto" w:sz="4" w:space="0"/>
            </w:tcBorders>
            <w:shd w:val="clear" w:color="auto" w:fill="auto"/>
            <w:noWrap/>
            <w:vAlign w:val="center"/>
          </w:tcPr>
          <w:p w14:paraId="2FD25A4B">
            <w:pPr>
              <w:widowControl/>
              <w:jc w:val="right"/>
              <w:rPr>
                <w:kern w:val="0"/>
                <w:sz w:val="22"/>
                <w:szCs w:val="22"/>
              </w:rPr>
            </w:pPr>
            <w:r>
              <w:rPr>
                <w:kern w:val="0"/>
                <w:sz w:val="22"/>
                <w:szCs w:val="22"/>
              </w:rPr>
              <w:t>　</w:t>
            </w:r>
          </w:p>
        </w:tc>
        <w:tc>
          <w:tcPr>
            <w:tcW w:w="609" w:type="pct"/>
            <w:tcBorders>
              <w:top w:val="nil"/>
              <w:left w:val="nil"/>
              <w:bottom w:val="single" w:color="auto" w:sz="4" w:space="0"/>
              <w:right w:val="single" w:color="auto" w:sz="4" w:space="0"/>
            </w:tcBorders>
            <w:shd w:val="clear" w:color="auto" w:fill="auto"/>
            <w:noWrap/>
            <w:vAlign w:val="center"/>
          </w:tcPr>
          <w:p w14:paraId="56B9C62E">
            <w:pPr>
              <w:widowControl/>
              <w:jc w:val="right"/>
              <w:rPr>
                <w:kern w:val="0"/>
                <w:sz w:val="22"/>
                <w:szCs w:val="22"/>
              </w:rPr>
            </w:pPr>
            <w:r>
              <w:rPr>
                <w:kern w:val="0"/>
                <w:sz w:val="22"/>
                <w:szCs w:val="22"/>
              </w:rPr>
              <w:t>　</w:t>
            </w:r>
          </w:p>
        </w:tc>
        <w:tc>
          <w:tcPr>
            <w:tcW w:w="606" w:type="pct"/>
            <w:tcBorders>
              <w:top w:val="nil"/>
              <w:left w:val="nil"/>
              <w:bottom w:val="single" w:color="auto" w:sz="4" w:space="0"/>
              <w:right w:val="single" w:color="auto" w:sz="4" w:space="0"/>
            </w:tcBorders>
            <w:shd w:val="clear" w:color="auto" w:fill="auto"/>
            <w:noWrap/>
            <w:vAlign w:val="center"/>
          </w:tcPr>
          <w:p w14:paraId="570D35B5">
            <w:pPr>
              <w:widowControl/>
              <w:jc w:val="right"/>
              <w:rPr>
                <w:kern w:val="0"/>
                <w:sz w:val="22"/>
                <w:szCs w:val="22"/>
              </w:rPr>
            </w:pPr>
            <w:r>
              <w:rPr>
                <w:kern w:val="0"/>
                <w:sz w:val="22"/>
                <w:szCs w:val="22"/>
              </w:rPr>
              <w:t>　</w:t>
            </w:r>
          </w:p>
        </w:tc>
      </w:tr>
    </w:tbl>
    <w:p w14:paraId="2110C186">
      <w:r>
        <w:br w:type="page"/>
      </w:r>
    </w:p>
    <w:tbl>
      <w:tblPr>
        <w:tblStyle w:val="7"/>
        <w:tblW w:w="15640" w:type="dxa"/>
        <w:jc w:val="center"/>
        <w:tblLayout w:type="autofit"/>
        <w:tblCellMar>
          <w:top w:w="0" w:type="dxa"/>
          <w:left w:w="108" w:type="dxa"/>
          <w:bottom w:w="0" w:type="dxa"/>
          <w:right w:w="108" w:type="dxa"/>
        </w:tblCellMar>
      </w:tblPr>
      <w:tblGrid>
        <w:gridCol w:w="940"/>
        <w:gridCol w:w="3460"/>
        <w:gridCol w:w="1140"/>
        <w:gridCol w:w="3760"/>
        <w:gridCol w:w="1000"/>
        <w:gridCol w:w="1780"/>
        <w:gridCol w:w="1780"/>
        <w:gridCol w:w="1780"/>
      </w:tblGrid>
      <w:tr w14:paraId="0C56A9CB">
        <w:tblPrEx>
          <w:tblCellMar>
            <w:top w:w="0" w:type="dxa"/>
            <w:left w:w="108" w:type="dxa"/>
            <w:bottom w:w="0" w:type="dxa"/>
            <w:right w:w="108" w:type="dxa"/>
          </w:tblCellMar>
        </w:tblPrEx>
        <w:trPr>
          <w:wBefore w:w="0" w:type="dxa"/>
          <w:wAfter w:w="0" w:type="dxa"/>
          <w:trHeight w:val="360" w:hRule="atLeast"/>
          <w:jc w:val="center"/>
        </w:trPr>
        <w:tc>
          <w:tcPr>
            <w:tcW w:w="940" w:type="dxa"/>
            <w:tcBorders>
              <w:top w:val="nil"/>
              <w:left w:val="nil"/>
              <w:bottom w:val="nil"/>
              <w:right w:val="nil"/>
            </w:tcBorders>
            <w:shd w:val="clear" w:color="auto" w:fill="auto"/>
            <w:noWrap/>
            <w:vAlign w:val="center"/>
          </w:tcPr>
          <w:p w14:paraId="2ABA48D2">
            <w:pPr>
              <w:widowControl/>
              <w:jc w:val="left"/>
              <w:rPr>
                <w:kern w:val="0"/>
                <w:sz w:val="22"/>
                <w:szCs w:val="22"/>
              </w:rPr>
            </w:pPr>
            <w:r>
              <w:rPr>
                <w:rFonts w:hint="eastAsia" w:ascii="黑体" w:hAnsi="黑体" w:eastAsia="黑体"/>
                <w:kern w:val="0"/>
                <w:sz w:val="22"/>
                <w:szCs w:val="22"/>
              </w:rPr>
              <w:t>附表</w:t>
            </w:r>
            <w:r>
              <w:rPr>
                <w:kern w:val="0"/>
                <w:sz w:val="22"/>
                <w:szCs w:val="22"/>
              </w:rPr>
              <w:t>3-4</w:t>
            </w:r>
            <w:bookmarkEnd w:id="1"/>
          </w:p>
        </w:tc>
        <w:tc>
          <w:tcPr>
            <w:tcW w:w="3460" w:type="dxa"/>
            <w:tcBorders>
              <w:top w:val="nil"/>
              <w:left w:val="nil"/>
              <w:bottom w:val="nil"/>
              <w:right w:val="nil"/>
            </w:tcBorders>
            <w:shd w:val="clear" w:color="auto" w:fill="auto"/>
            <w:noWrap/>
            <w:vAlign w:val="center"/>
          </w:tcPr>
          <w:p w14:paraId="1258B32C">
            <w:pPr>
              <w:widowControl/>
              <w:jc w:val="right"/>
              <w:rPr>
                <w:kern w:val="0"/>
                <w:sz w:val="22"/>
                <w:szCs w:val="22"/>
              </w:rPr>
            </w:pPr>
          </w:p>
        </w:tc>
        <w:tc>
          <w:tcPr>
            <w:tcW w:w="1140" w:type="dxa"/>
            <w:tcBorders>
              <w:top w:val="nil"/>
              <w:left w:val="nil"/>
              <w:bottom w:val="nil"/>
              <w:right w:val="nil"/>
            </w:tcBorders>
            <w:shd w:val="clear" w:color="auto" w:fill="auto"/>
            <w:noWrap/>
            <w:vAlign w:val="center"/>
          </w:tcPr>
          <w:p w14:paraId="1D9BD45B">
            <w:pPr>
              <w:widowControl/>
              <w:jc w:val="right"/>
              <w:rPr>
                <w:kern w:val="0"/>
                <w:sz w:val="22"/>
                <w:szCs w:val="22"/>
              </w:rPr>
            </w:pPr>
          </w:p>
        </w:tc>
        <w:tc>
          <w:tcPr>
            <w:tcW w:w="3760" w:type="dxa"/>
            <w:tcBorders>
              <w:top w:val="nil"/>
              <w:left w:val="nil"/>
              <w:bottom w:val="nil"/>
              <w:right w:val="nil"/>
            </w:tcBorders>
            <w:shd w:val="clear" w:color="auto" w:fill="auto"/>
            <w:noWrap/>
            <w:vAlign w:val="center"/>
          </w:tcPr>
          <w:p w14:paraId="5DB5F995">
            <w:pPr>
              <w:widowControl/>
              <w:jc w:val="right"/>
              <w:rPr>
                <w:kern w:val="0"/>
                <w:sz w:val="22"/>
                <w:szCs w:val="22"/>
              </w:rPr>
            </w:pPr>
          </w:p>
        </w:tc>
        <w:tc>
          <w:tcPr>
            <w:tcW w:w="1000" w:type="dxa"/>
            <w:tcBorders>
              <w:top w:val="nil"/>
              <w:left w:val="nil"/>
              <w:bottom w:val="nil"/>
              <w:right w:val="nil"/>
            </w:tcBorders>
            <w:shd w:val="clear" w:color="auto" w:fill="auto"/>
            <w:noWrap/>
            <w:vAlign w:val="center"/>
          </w:tcPr>
          <w:p w14:paraId="7CF09573">
            <w:pPr>
              <w:widowControl/>
              <w:jc w:val="right"/>
              <w:rPr>
                <w:kern w:val="0"/>
                <w:sz w:val="22"/>
                <w:szCs w:val="22"/>
              </w:rPr>
            </w:pPr>
          </w:p>
        </w:tc>
        <w:tc>
          <w:tcPr>
            <w:tcW w:w="1780" w:type="dxa"/>
            <w:tcBorders>
              <w:top w:val="nil"/>
              <w:left w:val="nil"/>
              <w:bottom w:val="nil"/>
              <w:right w:val="nil"/>
            </w:tcBorders>
            <w:shd w:val="clear" w:color="auto" w:fill="auto"/>
            <w:noWrap/>
            <w:vAlign w:val="center"/>
          </w:tcPr>
          <w:p w14:paraId="1F39CCDE">
            <w:pPr>
              <w:widowControl/>
              <w:jc w:val="right"/>
              <w:rPr>
                <w:kern w:val="0"/>
                <w:sz w:val="22"/>
                <w:szCs w:val="22"/>
              </w:rPr>
            </w:pPr>
          </w:p>
        </w:tc>
        <w:tc>
          <w:tcPr>
            <w:tcW w:w="1780" w:type="dxa"/>
            <w:tcBorders>
              <w:top w:val="nil"/>
              <w:left w:val="nil"/>
              <w:bottom w:val="nil"/>
              <w:right w:val="nil"/>
            </w:tcBorders>
            <w:shd w:val="clear" w:color="auto" w:fill="auto"/>
            <w:noWrap/>
            <w:vAlign w:val="center"/>
          </w:tcPr>
          <w:p w14:paraId="22A59C0F">
            <w:pPr>
              <w:widowControl/>
              <w:jc w:val="right"/>
              <w:rPr>
                <w:kern w:val="0"/>
                <w:sz w:val="22"/>
                <w:szCs w:val="22"/>
              </w:rPr>
            </w:pPr>
          </w:p>
        </w:tc>
        <w:tc>
          <w:tcPr>
            <w:tcW w:w="1780" w:type="dxa"/>
            <w:tcBorders>
              <w:top w:val="nil"/>
              <w:left w:val="nil"/>
              <w:bottom w:val="nil"/>
              <w:right w:val="nil"/>
            </w:tcBorders>
            <w:shd w:val="clear" w:color="auto" w:fill="auto"/>
            <w:noWrap/>
            <w:vAlign w:val="center"/>
          </w:tcPr>
          <w:p w14:paraId="23695771">
            <w:pPr>
              <w:widowControl/>
              <w:jc w:val="right"/>
              <w:rPr>
                <w:kern w:val="0"/>
                <w:sz w:val="22"/>
                <w:szCs w:val="22"/>
              </w:rPr>
            </w:pPr>
          </w:p>
        </w:tc>
      </w:tr>
      <w:tr w14:paraId="0D5EA310">
        <w:tblPrEx>
          <w:tblCellMar>
            <w:top w:w="0" w:type="dxa"/>
            <w:left w:w="108" w:type="dxa"/>
            <w:bottom w:w="0" w:type="dxa"/>
            <w:right w:w="108" w:type="dxa"/>
          </w:tblCellMar>
        </w:tblPrEx>
        <w:trPr>
          <w:wBefore w:w="0" w:type="dxa"/>
          <w:wAfter w:w="0" w:type="dxa"/>
          <w:trHeight w:val="360" w:hRule="atLeast"/>
          <w:jc w:val="center"/>
        </w:trPr>
        <w:tc>
          <w:tcPr>
            <w:tcW w:w="13860" w:type="dxa"/>
            <w:gridSpan w:val="7"/>
            <w:tcBorders>
              <w:top w:val="nil"/>
              <w:left w:val="nil"/>
              <w:bottom w:val="nil"/>
              <w:right w:val="nil"/>
            </w:tcBorders>
            <w:shd w:val="clear" w:color="auto" w:fill="auto"/>
            <w:noWrap/>
            <w:vAlign w:val="center"/>
          </w:tcPr>
          <w:p w14:paraId="099AF24F">
            <w:pPr>
              <w:pStyle w:val="2"/>
              <w:jc w:val="center"/>
              <w:rPr>
                <w:b w:val="0"/>
                <w:sz w:val="36"/>
                <w:szCs w:val="36"/>
              </w:rPr>
            </w:pPr>
            <w:bookmarkStart w:id="7" w:name="_Toc109919036"/>
            <w:r>
              <w:rPr>
                <w:rFonts w:hint="eastAsia"/>
                <w:b w:val="0"/>
                <w:sz w:val="36"/>
                <w:szCs w:val="36"/>
              </w:rPr>
              <w:t>部门预算财政拨款收支总表</w:t>
            </w:r>
            <w:bookmarkEnd w:id="7"/>
          </w:p>
        </w:tc>
        <w:tc>
          <w:tcPr>
            <w:tcW w:w="1780" w:type="dxa"/>
            <w:tcBorders>
              <w:top w:val="nil"/>
              <w:left w:val="nil"/>
              <w:bottom w:val="nil"/>
              <w:right w:val="nil"/>
            </w:tcBorders>
            <w:shd w:val="clear" w:color="auto" w:fill="auto"/>
            <w:noWrap/>
            <w:vAlign w:val="center"/>
          </w:tcPr>
          <w:p w14:paraId="37C3BC3B">
            <w:pPr>
              <w:widowControl/>
              <w:jc w:val="right"/>
              <w:rPr>
                <w:kern w:val="0"/>
                <w:sz w:val="32"/>
                <w:szCs w:val="32"/>
              </w:rPr>
            </w:pPr>
          </w:p>
        </w:tc>
      </w:tr>
      <w:tr w14:paraId="1399E564">
        <w:tblPrEx>
          <w:tblCellMar>
            <w:top w:w="0" w:type="dxa"/>
            <w:left w:w="108" w:type="dxa"/>
            <w:bottom w:w="0" w:type="dxa"/>
            <w:right w:w="108" w:type="dxa"/>
          </w:tblCellMar>
        </w:tblPrEx>
        <w:trPr>
          <w:wBefore w:w="0" w:type="dxa"/>
          <w:wAfter w:w="0" w:type="dxa"/>
          <w:trHeight w:val="300" w:hRule="atLeast"/>
          <w:jc w:val="center"/>
        </w:trPr>
        <w:tc>
          <w:tcPr>
            <w:tcW w:w="940" w:type="dxa"/>
            <w:tcBorders>
              <w:top w:val="nil"/>
              <w:left w:val="nil"/>
              <w:bottom w:val="nil"/>
              <w:right w:val="nil"/>
            </w:tcBorders>
            <w:shd w:val="clear" w:color="000000" w:fill="FFFFFF"/>
            <w:noWrap/>
            <w:vAlign w:val="center"/>
          </w:tcPr>
          <w:p w14:paraId="6119A183">
            <w:pPr>
              <w:widowControl/>
              <w:jc w:val="left"/>
              <w:rPr>
                <w:color w:val="000000"/>
                <w:kern w:val="0"/>
                <w:sz w:val="22"/>
                <w:szCs w:val="22"/>
              </w:rPr>
            </w:pPr>
            <w:r>
              <w:rPr>
                <w:color w:val="000000"/>
                <w:kern w:val="0"/>
                <w:sz w:val="22"/>
                <w:szCs w:val="22"/>
              </w:rPr>
              <w:t>　</w:t>
            </w:r>
          </w:p>
        </w:tc>
        <w:tc>
          <w:tcPr>
            <w:tcW w:w="3460" w:type="dxa"/>
            <w:tcBorders>
              <w:top w:val="nil"/>
              <w:left w:val="nil"/>
              <w:bottom w:val="nil"/>
              <w:right w:val="nil"/>
            </w:tcBorders>
            <w:shd w:val="clear" w:color="000000" w:fill="FFFFFF"/>
            <w:noWrap/>
            <w:vAlign w:val="center"/>
          </w:tcPr>
          <w:p w14:paraId="40093383">
            <w:pPr>
              <w:widowControl/>
              <w:jc w:val="right"/>
              <w:rPr>
                <w:kern w:val="0"/>
                <w:sz w:val="22"/>
                <w:szCs w:val="22"/>
              </w:rPr>
            </w:pPr>
            <w:r>
              <w:rPr>
                <w:kern w:val="0"/>
                <w:sz w:val="22"/>
                <w:szCs w:val="22"/>
              </w:rPr>
              <w:t>　</w:t>
            </w:r>
          </w:p>
        </w:tc>
        <w:tc>
          <w:tcPr>
            <w:tcW w:w="1140" w:type="dxa"/>
            <w:tcBorders>
              <w:top w:val="nil"/>
              <w:left w:val="nil"/>
              <w:bottom w:val="nil"/>
              <w:right w:val="nil"/>
            </w:tcBorders>
            <w:shd w:val="clear" w:color="000000" w:fill="FFFFFF"/>
            <w:noWrap/>
            <w:vAlign w:val="center"/>
          </w:tcPr>
          <w:p w14:paraId="4B19377B">
            <w:pPr>
              <w:widowControl/>
              <w:jc w:val="right"/>
              <w:rPr>
                <w:kern w:val="0"/>
                <w:sz w:val="22"/>
                <w:szCs w:val="22"/>
              </w:rPr>
            </w:pPr>
            <w:r>
              <w:rPr>
                <w:kern w:val="0"/>
                <w:sz w:val="22"/>
                <w:szCs w:val="22"/>
              </w:rPr>
              <w:t>　</w:t>
            </w:r>
          </w:p>
        </w:tc>
        <w:tc>
          <w:tcPr>
            <w:tcW w:w="3760" w:type="dxa"/>
            <w:tcBorders>
              <w:top w:val="nil"/>
              <w:left w:val="nil"/>
              <w:bottom w:val="nil"/>
              <w:right w:val="nil"/>
            </w:tcBorders>
            <w:shd w:val="clear" w:color="000000" w:fill="FFFFFF"/>
            <w:noWrap/>
            <w:vAlign w:val="center"/>
          </w:tcPr>
          <w:p w14:paraId="252344D8">
            <w:pPr>
              <w:widowControl/>
              <w:jc w:val="right"/>
              <w:rPr>
                <w:kern w:val="0"/>
                <w:sz w:val="22"/>
                <w:szCs w:val="22"/>
              </w:rPr>
            </w:pPr>
            <w:r>
              <w:rPr>
                <w:kern w:val="0"/>
                <w:sz w:val="22"/>
                <w:szCs w:val="22"/>
              </w:rPr>
              <w:t>　</w:t>
            </w:r>
          </w:p>
        </w:tc>
        <w:tc>
          <w:tcPr>
            <w:tcW w:w="1000" w:type="dxa"/>
            <w:tcBorders>
              <w:top w:val="nil"/>
              <w:left w:val="nil"/>
              <w:bottom w:val="nil"/>
              <w:right w:val="nil"/>
            </w:tcBorders>
            <w:shd w:val="clear" w:color="000000" w:fill="FFFFFF"/>
            <w:noWrap/>
            <w:vAlign w:val="center"/>
          </w:tcPr>
          <w:p w14:paraId="6AF46F34">
            <w:pPr>
              <w:widowControl/>
              <w:jc w:val="right"/>
              <w:rPr>
                <w:kern w:val="0"/>
                <w:sz w:val="22"/>
                <w:szCs w:val="22"/>
              </w:rPr>
            </w:pPr>
            <w:r>
              <w:rPr>
                <w:kern w:val="0"/>
                <w:sz w:val="22"/>
                <w:szCs w:val="22"/>
              </w:rPr>
              <w:t>　</w:t>
            </w:r>
          </w:p>
        </w:tc>
        <w:tc>
          <w:tcPr>
            <w:tcW w:w="1780" w:type="dxa"/>
            <w:tcBorders>
              <w:top w:val="nil"/>
              <w:left w:val="nil"/>
              <w:bottom w:val="nil"/>
              <w:right w:val="nil"/>
            </w:tcBorders>
            <w:shd w:val="clear" w:color="000000" w:fill="FFFFFF"/>
            <w:noWrap/>
            <w:vAlign w:val="center"/>
          </w:tcPr>
          <w:p w14:paraId="45564BE3">
            <w:pPr>
              <w:widowControl/>
              <w:jc w:val="right"/>
              <w:rPr>
                <w:kern w:val="0"/>
                <w:sz w:val="22"/>
                <w:szCs w:val="22"/>
              </w:rPr>
            </w:pPr>
            <w:r>
              <w:rPr>
                <w:kern w:val="0"/>
                <w:sz w:val="22"/>
                <w:szCs w:val="22"/>
              </w:rPr>
              <w:t>　</w:t>
            </w:r>
          </w:p>
        </w:tc>
        <w:tc>
          <w:tcPr>
            <w:tcW w:w="1780" w:type="dxa"/>
            <w:tcBorders>
              <w:top w:val="nil"/>
              <w:left w:val="nil"/>
              <w:bottom w:val="nil"/>
              <w:right w:val="nil"/>
            </w:tcBorders>
            <w:shd w:val="clear" w:color="000000" w:fill="FFFFFF"/>
            <w:noWrap/>
            <w:vAlign w:val="center"/>
          </w:tcPr>
          <w:p w14:paraId="5EFAAF30">
            <w:pPr>
              <w:widowControl/>
              <w:jc w:val="right"/>
              <w:rPr>
                <w:color w:val="000000"/>
                <w:kern w:val="0"/>
                <w:sz w:val="22"/>
                <w:szCs w:val="22"/>
              </w:rPr>
            </w:pPr>
            <w:r>
              <w:rPr>
                <w:rFonts w:hint="eastAsia" w:ascii="方正仿宋_GBK" w:eastAsia="方正仿宋_GBK"/>
                <w:color w:val="000000"/>
                <w:kern w:val="0"/>
                <w:sz w:val="22"/>
                <w:szCs w:val="22"/>
              </w:rPr>
              <w:t>单位：万元</w:t>
            </w:r>
          </w:p>
        </w:tc>
        <w:tc>
          <w:tcPr>
            <w:tcW w:w="1780" w:type="dxa"/>
            <w:tcBorders>
              <w:top w:val="nil"/>
              <w:left w:val="nil"/>
              <w:bottom w:val="nil"/>
              <w:right w:val="nil"/>
            </w:tcBorders>
            <w:shd w:val="clear" w:color="auto" w:fill="auto"/>
            <w:noWrap/>
            <w:vAlign w:val="center"/>
          </w:tcPr>
          <w:p w14:paraId="1083B035">
            <w:pPr>
              <w:widowControl/>
              <w:jc w:val="right"/>
              <w:rPr>
                <w:kern w:val="0"/>
                <w:sz w:val="24"/>
              </w:rPr>
            </w:pPr>
          </w:p>
        </w:tc>
      </w:tr>
      <w:tr w14:paraId="630BFC0C">
        <w:tblPrEx>
          <w:tblCellMar>
            <w:top w:w="0" w:type="dxa"/>
            <w:left w:w="108" w:type="dxa"/>
            <w:bottom w:w="0" w:type="dxa"/>
            <w:right w:w="108" w:type="dxa"/>
          </w:tblCellMar>
        </w:tblPrEx>
        <w:trPr>
          <w:wBefore w:w="0" w:type="dxa"/>
          <w:wAfter w:w="0" w:type="dxa"/>
          <w:trHeight w:val="1095"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DC5501">
            <w:pPr>
              <w:widowControl/>
              <w:jc w:val="center"/>
              <w:rPr>
                <w:b/>
                <w:bCs/>
                <w:kern w:val="0"/>
                <w:sz w:val="24"/>
              </w:rPr>
            </w:pPr>
            <w:r>
              <w:rPr>
                <w:b/>
                <w:bCs/>
                <w:kern w:val="0"/>
                <w:sz w:val="24"/>
              </w:rPr>
              <w:t>栏次</w:t>
            </w:r>
          </w:p>
        </w:tc>
        <w:tc>
          <w:tcPr>
            <w:tcW w:w="3460" w:type="dxa"/>
            <w:tcBorders>
              <w:top w:val="single" w:color="auto" w:sz="4" w:space="0"/>
              <w:left w:val="nil"/>
              <w:bottom w:val="single" w:color="auto" w:sz="4" w:space="0"/>
              <w:right w:val="single" w:color="auto" w:sz="4" w:space="0"/>
            </w:tcBorders>
            <w:shd w:val="clear" w:color="auto" w:fill="auto"/>
            <w:noWrap w:val="0"/>
            <w:vAlign w:val="center"/>
          </w:tcPr>
          <w:p w14:paraId="41E2C812">
            <w:pPr>
              <w:widowControl/>
              <w:jc w:val="center"/>
              <w:rPr>
                <w:b/>
                <w:bCs/>
                <w:kern w:val="0"/>
                <w:sz w:val="24"/>
              </w:rPr>
            </w:pPr>
            <w:r>
              <w:rPr>
                <w:b/>
                <w:bCs/>
                <w:kern w:val="0"/>
                <w:sz w:val="24"/>
              </w:rPr>
              <w:t>项    目</w:t>
            </w:r>
          </w:p>
        </w:tc>
        <w:tc>
          <w:tcPr>
            <w:tcW w:w="1140" w:type="dxa"/>
            <w:tcBorders>
              <w:top w:val="single" w:color="auto" w:sz="4" w:space="0"/>
              <w:left w:val="nil"/>
              <w:bottom w:val="single" w:color="auto" w:sz="4" w:space="0"/>
              <w:right w:val="single" w:color="auto" w:sz="4" w:space="0"/>
            </w:tcBorders>
            <w:shd w:val="clear" w:color="auto" w:fill="auto"/>
            <w:noWrap w:val="0"/>
            <w:vAlign w:val="center"/>
          </w:tcPr>
          <w:p w14:paraId="183D1899">
            <w:pPr>
              <w:widowControl/>
              <w:jc w:val="center"/>
              <w:rPr>
                <w:b/>
                <w:bCs/>
                <w:kern w:val="0"/>
                <w:sz w:val="24"/>
              </w:rPr>
            </w:pPr>
            <w:r>
              <w:rPr>
                <w:b/>
                <w:bCs/>
                <w:kern w:val="0"/>
                <w:sz w:val="24"/>
              </w:rPr>
              <w:t>金额</w:t>
            </w:r>
          </w:p>
        </w:tc>
        <w:tc>
          <w:tcPr>
            <w:tcW w:w="3760" w:type="dxa"/>
            <w:tcBorders>
              <w:top w:val="single" w:color="auto" w:sz="4" w:space="0"/>
              <w:left w:val="nil"/>
              <w:bottom w:val="single" w:color="auto" w:sz="4" w:space="0"/>
              <w:right w:val="single" w:color="auto" w:sz="4" w:space="0"/>
            </w:tcBorders>
            <w:shd w:val="clear" w:color="auto" w:fill="auto"/>
            <w:noWrap w:val="0"/>
            <w:vAlign w:val="center"/>
          </w:tcPr>
          <w:p w14:paraId="6E9EB18F">
            <w:pPr>
              <w:widowControl/>
              <w:jc w:val="center"/>
              <w:rPr>
                <w:b/>
                <w:bCs/>
                <w:kern w:val="0"/>
                <w:sz w:val="24"/>
              </w:rPr>
            </w:pPr>
            <w:r>
              <w:rPr>
                <w:b/>
                <w:bCs/>
                <w:kern w:val="0"/>
                <w:sz w:val="24"/>
              </w:rPr>
              <w:t>项    目</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14:paraId="10BAB611">
            <w:pPr>
              <w:widowControl/>
              <w:jc w:val="center"/>
              <w:rPr>
                <w:b/>
                <w:bCs/>
                <w:kern w:val="0"/>
                <w:sz w:val="24"/>
              </w:rPr>
            </w:pPr>
            <w:r>
              <w:rPr>
                <w:b/>
                <w:bCs/>
                <w:kern w:val="0"/>
                <w:sz w:val="24"/>
              </w:rPr>
              <w:t>合计</w:t>
            </w:r>
          </w:p>
        </w:tc>
        <w:tc>
          <w:tcPr>
            <w:tcW w:w="1780" w:type="dxa"/>
            <w:tcBorders>
              <w:top w:val="single" w:color="auto" w:sz="4" w:space="0"/>
              <w:left w:val="nil"/>
              <w:bottom w:val="single" w:color="auto" w:sz="4" w:space="0"/>
              <w:right w:val="single" w:color="auto" w:sz="4" w:space="0"/>
            </w:tcBorders>
            <w:shd w:val="clear" w:color="auto" w:fill="auto"/>
            <w:noWrap w:val="0"/>
            <w:vAlign w:val="center"/>
          </w:tcPr>
          <w:p w14:paraId="7CA65E96">
            <w:pPr>
              <w:widowControl/>
              <w:jc w:val="center"/>
              <w:rPr>
                <w:b/>
                <w:bCs/>
                <w:kern w:val="0"/>
                <w:sz w:val="24"/>
              </w:rPr>
            </w:pPr>
            <w:r>
              <w:rPr>
                <w:b/>
                <w:bCs/>
                <w:kern w:val="0"/>
                <w:sz w:val="24"/>
              </w:rPr>
              <w:t>一般公共预算财政拨款</w:t>
            </w:r>
          </w:p>
        </w:tc>
        <w:tc>
          <w:tcPr>
            <w:tcW w:w="1780" w:type="dxa"/>
            <w:tcBorders>
              <w:top w:val="single" w:color="auto" w:sz="4" w:space="0"/>
              <w:left w:val="nil"/>
              <w:bottom w:val="single" w:color="auto" w:sz="4" w:space="0"/>
              <w:right w:val="single" w:color="auto" w:sz="4" w:space="0"/>
            </w:tcBorders>
            <w:shd w:val="clear" w:color="auto" w:fill="auto"/>
            <w:noWrap w:val="0"/>
            <w:vAlign w:val="center"/>
          </w:tcPr>
          <w:p w14:paraId="4F29360B">
            <w:pPr>
              <w:widowControl/>
              <w:jc w:val="center"/>
              <w:rPr>
                <w:b/>
                <w:bCs/>
                <w:kern w:val="0"/>
                <w:sz w:val="24"/>
              </w:rPr>
            </w:pPr>
            <w:r>
              <w:rPr>
                <w:b/>
                <w:bCs/>
                <w:kern w:val="0"/>
                <w:sz w:val="24"/>
              </w:rPr>
              <w:t>政府性基金预算财政拨款</w:t>
            </w:r>
          </w:p>
        </w:tc>
        <w:tc>
          <w:tcPr>
            <w:tcW w:w="1780" w:type="dxa"/>
            <w:tcBorders>
              <w:top w:val="single" w:color="auto" w:sz="4" w:space="0"/>
              <w:left w:val="nil"/>
              <w:bottom w:val="single" w:color="auto" w:sz="4" w:space="0"/>
              <w:right w:val="single" w:color="auto" w:sz="4" w:space="0"/>
            </w:tcBorders>
            <w:shd w:val="clear" w:color="auto" w:fill="auto"/>
            <w:noWrap w:val="0"/>
            <w:vAlign w:val="center"/>
          </w:tcPr>
          <w:p w14:paraId="1406273D">
            <w:pPr>
              <w:widowControl/>
              <w:jc w:val="center"/>
              <w:rPr>
                <w:b/>
                <w:bCs/>
                <w:kern w:val="0"/>
                <w:sz w:val="24"/>
              </w:rPr>
            </w:pPr>
            <w:r>
              <w:rPr>
                <w:b/>
                <w:bCs/>
                <w:kern w:val="0"/>
                <w:sz w:val="24"/>
              </w:rPr>
              <w:t>国有资本经营预算财政拨款</w:t>
            </w:r>
          </w:p>
        </w:tc>
      </w:tr>
      <w:tr w14:paraId="20079776">
        <w:tblPrEx>
          <w:tblCellMar>
            <w:top w:w="0" w:type="dxa"/>
            <w:left w:w="108" w:type="dxa"/>
            <w:bottom w:w="0" w:type="dxa"/>
            <w:right w:w="108" w:type="dxa"/>
          </w:tblCellMar>
        </w:tblPrEx>
        <w:trPr>
          <w:wBefore w:w="0" w:type="dxa"/>
          <w:wAfter w:w="0" w:type="dxa"/>
          <w:trHeight w:val="630" w:hRule="atLeast"/>
          <w:jc w:val="center"/>
        </w:trPr>
        <w:tc>
          <w:tcPr>
            <w:tcW w:w="940" w:type="dxa"/>
            <w:tcBorders>
              <w:top w:val="nil"/>
              <w:left w:val="single" w:color="auto" w:sz="4" w:space="0"/>
              <w:bottom w:val="single" w:color="auto" w:sz="4" w:space="0"/>
              <w:right w:val="single" w:color="auto" w:sz="4" w:space="0"/>
            </w:tcBorders>
            <w:shd w:val="clear" w:color="auto" w:fill="auto"/>
            <w:noWrap w:val="0"/>
            <w:vAlign w:val="center"/>
          </w:tcPr>
          <w:p w14:paraId="3D61CA34">
            <w:pPr>
              <w:widowControl/>
              <w:jc w:val="center"/>
              <w:rPr>
                <w:b/>
                <w:bCs/>
                <w:kern w:val="0"/>
                <w:sz w:val="24"/>
              </w:rPr>
            </w:pPr>
            <w:r>
              <w:rPr>
                <w:b/>
                <w:bCs/>
                <w:kern w:val="0"/>
                <w:sz w:val="24"/>
              </w:rPr>
              <w:t>栏次</w:t>
            </w:r>
          </w:p>
        </w:tc>
        <w:tc>
          <w:tcPr>
            <w:tcW w:w="3460" w:type="dxa"/>
            <w:tcBorders>
              <w:top w:val="nil"/>
              <w:left w:val="nil"/>
              <w:bottom w:val="single" w:color="auto" w:sz="4" w:space="0"/>
              <w:right w:val="single" w:color="auto" w:sz="4" w:space="0"/>
            </w:tcBorders>
            <w:shd w:val="clear" w:color="auto" w:fill="auto"/>
            <w:noWrap w:val="0"/>
            <w:vAlign w:val="center"/>
          </w:tcPr>
          <w:p w14:paraId="1DE097E3">
            <w:pPr>
              <w:widowControl/>
              <w:jc w:val="center"/>
              <w:rPr>
                <w:b/>
                <w:bCs/>
                <w:kern w:val="0"/>
                <w:sz w:val="24"/>
              </w:rPr>
            </w:pPr>
            <w:r>
              <w:rPr>
                <w:b/>
                <w:bCs/>
                <w:kern w:val="0"/>
                <w:sz w:val="24"/>
              </w:rPr>
              <w:t>1</w:t>
            </w:r>
          </w:p>
        </w:tc>
        <w:tc>
          <w:tcPr>
            <w:tcW w:w="1140" w:type="dxa"/>
            <w:tcBorders>
              <w:top w:val="nil"/>
              <w:left w:val="nil"/>
              <w:bottom w:val="single" w:color="auto" w:sz="4" w:space="0"/>
              <w:right w:val="single" w:color="auto" w:sz="4" w:space="0"/>
            </w:tcBorders>
            <w:shd w:val="clear" w:color="auto" w:fill="auto"/>
            <w:noWrap w:val="0"/>
            <w:vAlign w:val="center"/>
          </w:tcPr>
          <w:p w14:paraId="1D1EE1DE">
            <w:pPr>
              <w:widowControl/>
              <w:jc w:val="center"/>
              <w:rPr>
                <w:b/>
                <w:bCs/>
                <w:kern w:val="0"/>
                <w:sz w:val="24"/>
              </w:rPr>
            </w:pPr>
            <w:r>
              <w:rPr>
                <w:b/>
                <w:bCs/>
                <w:kern w:val="0"/>
                <w:sz w:val="24"/>
              </w:rPr>
              <w:t>2</w:t>
            </w:r>
          </w:p>
        </w:tc>
        <w:tc>
          <w:tcPr>
            <w:tcW w:w="3760" w:type="dxa"/>
            <w:tcBorders>
              <w:top w:val="nil"/>
              <w:left w:val="nil"/>
              <w:bottom w:val="single" w:color="auto" w:sz="4" w:space="0"/>
              <w:right w:val="single" w:color="auto" w:sz="4" w:space="0"/>
            </w:tcBorders>
            <w:shd w:val="clear" w:color="auto" w:fill="auto"/>
            <w:noWrap w:val="0"/>
            <w:vAlign w:val="center"/>
          </w:tcPr>
          <w:p w14:paraId="08CBD8C9">
            <w:pPr>
              <w:widowControl/>
              <w:jc w:val="center"/>
              <w:rPr>
                <w:b/>
                <w:bCs/>
                <w:kern w:val="0"/>
                <w:sz w:val="24"/>
              </w:rPr>
            </w:pPr>
            <w:r>
              <w:rPr>
                <w:b/>
                <w:bCs/>
                <w:kern w:val="0"/>
                <w:sz w:val="24"/>
              </w:rPr>
              <w:t>3</w:t>
            </w:r>
          </w:p>
        </w:tc>
        <w:tc>
          <w:tcPr>
            <w:tcW w:w="1000" w:type="dxa"/>
            <w:tcBorders>
              <w:top w:val="nil"/>
              <w:left w:val="nil"/>
              <w:bottom w:val="single" w:color="auto" w:sz="4" w:space="0"/>
              <w:right w:val="single" w:color="auto" w:sz="4" w:space="0"/>
            </w:tcBorders>
            <w:shd w:val="clear" w:color="auto" w:fill="auto"/>
            <w:noWrap w:val="0"/>
            <w:vAlign w:val="center"/>
          </w:tcPr>
          <w:p w14:paraId="04D40EE2">
            <w:pPr>
              <w:widowControl/>
              <w:jc w:val="center"/>
              <w:rPr>
                <w:b/>
                <w:bCs/>
                <w:kern w:val="0"/>
                <w:sz w:val="24"/>
              </w:rPr>
            </w:pPr>
            <w:r>
              <w:rPr>
                <w:b/>
                <w:bCs/>
                <w:kern w:val="0"/>
                <w:sz w:val="24"/>
              </w:rPr>
              <w:t>4</w:t>
            </w:r>
          </w:p>
        </w:tc>
        <w:tc>
          <w:tcPr>
            <w:tcW w:w="1780" w:type="dxa"/>
            <w:tcBorders>
              <w:top w:val="nil"/>
              <w:left w:val="nil"/>
              <w:bottom w:val="single" w:color="auto" w:sz="4" w:space="0"/>
              <w:right w:val="single" w:color="auto" w:sz="4" w:space="0"/>
            </w:tcBorders>
            <w:shd w:val="clear" w:color="auto" w:fill="auto"/>
            <w:noWrap w:val="0"/>
            <w:vAlign w:val="center"/>
          </w:tcPr>
          <w:p w14:paraId="24D51DC8">
            <w:pPr>
              <w:widowControl/>
              <w:jc w:val="center"/>
              <w:rPr>
                <w:b/>
                <w:bCs/>
                <w:kern w:val="0"/>
                <w:sz w:val="24"/>
              </w:rPr>
            </w:pPr>
            <w:r>
              <w:rPr>
                <w:b/>
                <w:bCs/>
                <w:kern w:val="0"/>
                <w:sz w:val="24"/>
              </w:rPr>
              <w:t>5</w:t>
            </w:r>
          </w:p>
        </w:tc>
        <w:tc>
          <w:tcPr>
            <w:tcW w:w="1780" w:type="dxa"/>
            <w:tcBorders>
              <w:top w:val="nil"/>
              <w:left w:val="nil"/>
              <w:bottom w:val="single" w:color="auto" w:sz="4" w:space="0"/>
              <w:right w:val="single" w:color="auto" w:sz="4" w:space="0"/>
            </w:tcBorders>
            <w:shd w:val="clear" w:color="auto" w:fill="auto"/>
            <w:noWrap w:val="0"/>
            <w:vAlign w:val="center"/>
          </w:tcPr>
          <w:p w14:paraId="4523C7DF">
            <w:pPr>
              <w:widowControl/>
              <w:jc w:val="center"/>
              <w:rPr>
                <w:b/>
                <w:bCs/>
                <w:kern w:val="0"/>
                <w:sz w:val="24"/>
              </w:rPr>
            </w:pPr>
            <w:r>
              <w:rPr>
                <w:b/>
                <w:bCs/>
                <w:kern w:val="0"/>
                <w:sz w:val="24"/>
              </w:rPr>
              <w:t>6</w:t>
            </w:r>
          </w:p>
        </w:tc>
        <w:tc>
          <w:tcPr>
            <w:tcW w:w="1780" w:type="dxa"/>
            <w:tcBorders>
              <w:top w:val="nil"/>
              <w:left w:val="nil"/>
              <w:bottom w:val="single" w:color="auto" w:sz="4" w:space="0"/>
              <w:right w:val="single" w:color="auto" w:sz="4" w:space="0"/>
            </w:tcBorders>
            <w:shd w:val="clear" w:color="auto" w:fill="auto"/>
            <w:noWrap w:val="0"/>
            <w:vAlign w:val="center"/>
          </w:tcPr>
          <w:p w14:paraId="311B21A2">
            <w:pPr>
              <w:widowControl/>
              <w:jc w:val="center"/>
              <w:rPr>
                <w:b/>
                <w:bCs/>
                <w:kern w:val="0"/>
                <w:sz w:val="24"/>
              </w:rPr>
            </w:pPr>
            <w:r>
              <w:rPr>
                <w:b/>
                <w:bCs/>
                <w:kern w:val="0"/>
                <w:sz w:val="24"/>
              </w:rPr>
              <w:t>7</w:t>
            </w:r>
          </w:p>
        </w:tc>
      </w:tr>
      <w:tr w14:paraId="7DEF9CB5">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2070C12">
            <w:pPr>
              <w:widowControl/>
              <w:jc w:val="center"/>
              <w:rPr>
                <w:kern w:val="0"/>
                <w:sz w:val="24"/>
              </w:rPr>
            </w:pPr>
            <w:r>
              <w:rPr>
                <w:kern w:val="0"/>
                <w:sz w:val="24"/>
              </w:rPr>
              <w:t>1</w:t>
            </w:r>
          </w:p>
        </w:tc>
        <w:tc>
          <w:tcPr>
            <w:tcW w:w="3460" w:type="dxa"/>
            <w:tcBorders>
              <w:top w:val="nil"/>
              <w:left w:val="nil"/>
              <w:bottom w:val="single" w:color="auto" w:sz="4" w:space="0"/>
              <w:right w:val="single" w:color="auto" w:sz="4" w:space="0"/>
            </w:tcBorders>
            <w:shd w:val="clear" w:color="auto" w:fill="auto"/>
            <w:noWrap/>
            <w:vAlign w:val="center"/>
          </w:tcPr>
          <w:p w14:paraId="398B961F">
            <w:pPr>
              <w:widowControl/>
              <w:jc w:val="left"/>
              <w:rPr>
                <w:kern w:val="0"/>
                <w:sz w:val="24"/>
              </w:rPr>
            </w:pPr>
            <w:r>
              <w:rPr>
                <w:kern w:val="0"/>
                <w:sz w:val="24"/>
              </w:rPr>
              <w:t>一、一般公共预算财政拨款</w:t>
            </w:r>
          </w:p>
        </w:tc>
        <w:tc>
          <w:tcPr>
            <w:tcW w:w="1140" w:type="dxa"/>
            <w:tcBorders>
              <w:top w:val="nil"/>
              <w:left w:val="nil"/>
              <w:bottom w:val="single" w:color="auto" w:sz="4" w:space="0"/>
              <w:right w:val="single" w:color="auto" w:sz="4" w:space="0"/>
            </w:tcBorders>
            <w:shd w:val="clear" w:color="auto" w:fill="auto"/>
            <w:noWrap/>
            <w:vAlign w:val="center"/>
          </w:tcPr>
          <w:p w14:paraId="177E9281">
            <w:pPr>
              <w:widowControl/>
              <w:jc w:val="right"/>
              <w:rPr>
                <w:kern w:val="0"/>
                <w:sz w:val="24"/>
              </w:rPr>
            </w:pPr>
            <w:r>
              <w:rPr>
                <w:kern w:val="0"/>
                <w:sz w:val="24"/>
              </w:rPr>
              <w:t>1873.33</w:t>
            </w:r>
          </w:p>
        </w:tc>
        <w:tc>
          <w:tcPr>
            <w:tcW w:w="3760" w:type="dxa"/>
            <w:tcBorders>
              <w:top w:val="nil"/>
              <w:left w:val="nil"/>
              <w:bottom w:val="single" w:color="auto" w:sz="4" w:space="0"/>
              <w:right w:val="single" w:color="auto" w:sz="4" w:space="0"/>
            </w:tcBorders>
            <w:shd w:val="clear" w:color="auto" w:fill="auto"/>
            <w:noWrap/>
            <w:vAlign w:val="center"/>
          </w:tcPr>
          <w:p w14:paraId="1C8170CD">
            <w:pPr>
              <w:widowControl/>
              <w:jc w:val="left"/>
              <w:rPr>
                <w:kern w:val="0"/>
                <w:sz w:val="24"/>
              </w:rPr>
            </w:pPr>
            <w:r>
              <w:rPr>
                <w:kern w:val="0"/>
                <w:sz w:val="24"/>
              </w:rPr>
              <w:t>一、一般公共服务支出</w:t>
            </w:r>
          </w:p>
        </w:tc>
        <w:tc>
          <w:tcPr>
            <w:tcW w:w="1000" w:type="dxa"/>
            <w:tcBorders>
              <w:top w:val="nil"/>
              <w:left w:val="nil"/>
              <w:bottom w:val="single" w:color="auto" w:sz="4" w:space="0"/>
              <w:right w:val="single" w:color="auto" w:sz="4" w:space="0"/>
            </w:tcBorders>
            <w:shd w:val="clear" w:color="auto" w:fill="auto"/>
            <w:noWrap/>
            <w:vAlign w:val="center"/>
          </w:tcPr>
          <w:p w14:paraId="0915D892">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CB0DF8D">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AEA0BD9">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128ABE2">
            <w:pPr>
              <w:widowControl/>
              <w:jc w:val="right"/>
              <w:rPr>
                <w:kern w:val="0"/>
                <w:sz w:val="24"/>
              </w:rPr>
            </w:pPr>
            <w:r>
              <w:rPr>
                <w:kern w:val="0"/>
                <w:sz w:val="24"/>
              </w:rPr>
              <w:t>　</w:t>
            </w:r>
          </w:p>
        </w:tc>
      </w:tr>
      <w:tr w14:paraId="0D50A51A">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4303590B">
            <w:pPr>
              <w:widowControl/>
              <w:jc w:val="center"/>
              <w:rPr>
                <w:kern w:val="0"/>
                <w:sz w:val="24"/>
              </w:rPr>
            </w:pPr>
            <w:r>
              <w:rPr>
                <w:kern w:val="0"/>
                <w:sz w:val="24"/>
              </w:rPr>
              <w:t>2</w:t>
            </w:r>
          </w:p>
        </w:tc>
        <w:tc>
          <w:tcPr>
            <w:tcW w:w="3460" w:type="dxa"/>
            <w:tcBorders>
              <w:top w:val="nil"/>
              <w:left w:val="nil"/>
              <w:bottom w:val="single" w:color="auto" w:sz="4" w:space="0"/>
              <w:right w:val="single" w:color="auto" w:sz="4" w:space="0"/>
            </w:tcBorders>
            <w:shd w:val="clear" w:color="auto" w:fill="auto"/>
            <w:noWrap/>
            <w:vAlign w:val="center"/>
          </w:tcPr>
          <w:p w14:paraId="472B1CC5">
            <w:pPr>
              <w:widowControl/>
              <w:jc w:val="left"/>
              <w:rPr>
                <w:kern w:val="0"/>
                <w:sz w:val="24"/>
              </w:rPr>
            </w:pPr>
            <w:r>
              <w:rPr>
                <w:kern w:val="0"/>
                <w:sz w:val="24"/>
              </w:rPr>
              <w:t>二、政府性基金预算财政拨款</w:t>
            </w:r>
          </w:p>
        </w:tc>
        <w:tc>
          <w:tcPr>
            <w:tcW w:w="1140" w:type="dxa"/>
            <w:tcBorders>
              <w:top w:val="nil"/>
              <w:left w:val="nil"/>
              <w:bottom w:val="single" w:color="auto" w:sz="4" w:space="0"/>
              <w:right w:val="single" w:color="auto" w:sz="4" w:space="0"/>
            </w:tcBorders>
            <w:shd w:val="clear" w:color="auto" w:fill="auto"/>
            <w:noWrap/>
            <w:vAlign w:val="center"/>
          </w:tcPr>
          <w:p w14:paraId="1689E86C">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274EB0DA">
            <w:pPr>
              <w:widowControl/>
              <w:jc w:val="left"/>
              <w:rPr>
                <w:kern w:val="0"/>
                <w:sz w:val="24"/>
              </w:rPr>
            </w:pPr>
            <w:r>
              <w:rPr>
                <w:kern w:val="0"/>
                <w:sz w:val="24"/>
              </w:rPr>
              <w:t>二、外交支出</w:t>
            </w:r>
          </w:p>
        </w:tc>
        <w:tc>
          <w:tcPr>
            <w:tcW w:w="1000" w:type="dxa"/>
            <w:tcBorders>
              <w:top w:val="nil"/>
              <w:left w:val="nil"/>
              <w:bottom w:val="single" w:color="auto" w:sz="4" w:space="0"/>
              <w:right w:val="single" w:color="auto" w:sz="4" w:space="0"/>
            </w:tcBorders>
            <w:shd w:val="clear" w:color="auto" w:fill="auto"/>
            <w:noWrap/>
            <w:vAlign w:val="center"/>
          </w:tcPr>
          <w:p w14:paraId="1F1958EB">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472C95A">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3012664">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EEDEB7B">
            <w:pPr>
              <w:widowControl/>
              <w:jc w:val="right"/>
              <w:rPr>
                <w:kern w:val="0"/>
                <w:sz w:val="24"/>
              </w:rPr>
            </w:pPr>
            <w:r>
              <w:rPr>
                <w:kern w:val="0"/>
                <w:sz w:val="24"/>
              </w:rPr>
              <w:t>　</w:t>
            </w:r>
          </w:p>
        </w:tc>
      </w:tr>
      <w:tr w14:paraId="4833A7F1">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EC7E5A1">
            <w:pPr>
              <w:widowControl/>
              <w:jc w:val="center"/>
              <w:rPr>
                <w:kern w:val="0"/>
                <w:sz w:val="24"/>
              </w:rPr>
            </w:pPr>
            <w:r>
              <w:rPr>
                <w:kern w:val="0"/>
                <w:sz w:val="24"/>
              </w:rPr>
              <w:t>3</w:t>
            </w:r>
          </w:p>
        </w:tc>
        <w:tc>
          <w:tcPr>
            <w:tcW w:w="3460" w:type="dxa"/>
            <w:tcBorders>
              <w:top w:val="nil"/>
              <w:left w:val="nil"/>
              <w:bottom w:val="single" w:color="auto" w:sz="4" w:space="0"/>
              <w:right w:val="single" w:color="auto" w:sz="4" w:space="0"/>
            </w:tcBorders>
            <w:shd w:val="clear" w:color="auto" w:fill="auto"/>
            <w:noWrap/>
            <w:vAlign w:val="center"/>
          </w:tcPr>
          <w:p w14:paraId="666D33C4">
            <w:pPr>
              <w:widowControl/>
              <w:jc w:val="left"/>
              <w:rPr>
                <w:kern w:val="0"/>
                <w:sz w:val="24"/>
              </w:rPr>
            </w:pPr>
            <w:r>
              <w:rPr>
                <w:kern w:val="0"/>
                <w:sz w:val="24"/>
              </w:rPr>
              <w:t>三、国有资本经营预算财政拨款</w:t>
            </w:r>
          </w:p>
        </w:tc>
        <w:tc>
          <w:tcPr>
            <w:tcW w:w="1140" w:type="dxa"/>
            <w:tcBorders>
              <w:top w:val="nil"/>
              <w:left w:val="nil"/>
              <w:bottom w:val="single" w:color="auto" w:sz="4" w:space="0"/>
              <w:right w:val="single" w:color="auto" w:sz="4" w:space="0"/>
            </w:tcBorders>
            <w:shd w:val="clear" w:color="auto" w:fill="auto"/>
            <w:noWrap/>
            <w:vAlign w:val="center"/>
          </w:tcPr>
          <w:p w14:paraId="3F531AEC">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03D91132">
            <w:pPr>
              <w:widowControl/>
              <w:jc w:val="left"/>
              <w:rPr>
                <w:kern w:val="0"/>
                <w:sz w:val="24"/>
              </w:rPr>
            </w:pPr>
            <w:r>
              <w:rPr>
                <w:kern w:val="0"/>
                <w:sz w:val="24"/>
              </w:rPr>
              <w:t>三、国防支出</w:t>
            </w:r>
          </w:p>
        </w:tc>
        <w:tc>
          <w:tcPr>
            <w:tcW w:w="1000" w:type="dxa"/>
            <w:tcBorders>
              <w:top w:val="nil"/>
              <w:left w:val="nil"/>
              <w:bottom w:val="single" w:color="auto" w:sz="4" w:space="0"/>
              <w:right w:val="single" w:color="auto" w:sz="4" w:space="0"/>
            </w:tcBorders>
            <w:shd w:val="clear" w:color="auto" w:fill="auto"/>
            <w:noWrap/>
            <w:vAlign w:val="center"/>
          </w:tcPr>
          <w:p w14:paraId="49F52623">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38CB5ED">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C961B11">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0EBCE0A">
            <w:pPr>
              <w:widowControl/>
              <w:jc w:val="right"/>
              <w:rPr>
                <w:kern w:val="0"/>
                <w:sz w:val="24"/>
              </w:rPr>
            </w:pPr>
            <w:r>
              <w:rPr>
                <w:kern w:val="0"/>
                <w:sz w:val="24"/>
              </w:rPr>
              <w:t>　</w:t>
            </w:r>
          </w:p>
        </w:tc>
      </w:tr>
      <w:tr w14:paraId="72EEA1FC">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65CA2E55">
            <w:pPr>
              <w:widowControl/>
              <w:jc w:val="center"/>
              <w:rPr>
                <w:kern w:val="0"/>
                <w:sz w:val="24"/>
              </w:rPr>
            </w:pPr>
            <w:r>
              <w:rPr>
                <w:kern w:val="0"/>
                <w:sz w:val="24"/>
              </w:rPr>
              <w:t>4</w:t>
            </w:r>
          </w:p>
        </w:tc>
        <w:tc>
          <w:tcPr>
            <w:tcW w:w="3460" w:type="dxa"/>
            <w:tcBorders>
              <w:top w:val="nil"/>
              <w:left w:val="nil"/>
              <w:bottom w:val="single" w:color="auto" w:sz="4" w:space="0"/>
              <w:right w:val="single" w:color="auto" w:sz="4" w:space="0"/>
            </w:tcBorders>
            <w:shd w:val="clear" w:color="auto" w:fill="auto"/>
            <w:noWrap/>
            <w:vAlign w:val="center"/>
          </w:tcPr>
          <w:p w14:paraId="08CA41CC">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4436C9CC">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26F4C5D1">
            <w:pPr>
              <w:widowControl/>
              <w:jc w:val="left"/>
              <w:rPr>
                <w:kern w:val="0"/>
                <w:sz w:val="24"/>
              </w:rPr>
            </w:pPr>
            <w:r>
              <w:rPr>
                <w:kern w:val="0"/>
                <w:sz w:val="24"/>
              </w:rPr>
              <w:t>四、公共安全支出</w:t>
            </w:r>
          </w:p>
        </w:tc>
        <w:tc>
          <w:tcPr>
            <w:tcW w:w="1000" w:type="dxa"/>
            <w:tcBorders>
              <w:top w:val="nil"/>
              <w:left w:val="nil"/>
              <w:bottom w:val="single" w:color="auto" w:sz="4" w:space="0"/>
              <w:right w:val="single" w:color="auto" w:sz="4" w:space="0"/>
            </w:tcBorders>
            <w:shd w:val="clear" w:color="auto" w:fill="auto"/>
            <w:noWrap/>
            <w:vAlign w:val="center"/>
          </w:tcPr>
          <w:p w14:paraId="13688E24">
            <w:pPr>
              <w:widowControl/>
              <w:jc w:val="right"/>
              <w:rPr>
                <w:kern w:val="0"/>
                <w:sz w:val="24"/>
              </w:rPr>
            </w:pPr>
            <w:r>
              <w:rPr>
                <w:kern w:val="0"/>
                <w:sz w:val="24"/>
              </w:rPr>
              <w:t>1873.33</w:t>
            </w:r>
          </w:p>
        </w:tc>
        <w:tc>
          <w:tcPr>
            <w:tcW w:w="1780" w:type="dxa"/>
            <w:tcBorders>
              <w:top w:val="nil"/>
              <w:left w:val="nil"/>
              <w:bottom w:val="single" w:color="auto" w:sz="4" w:space="0"/>
              <w:right w:val="single" w:color="auto" w:sz="4" w:space="0"/>
            </w:tcBorders>
            <w:shd w:val="clear" w:color="auto" w:fill="auto"/>
            <w:noWrap/>
            <w:vAlign w:val="center"/>
          </w:tcPr>
          <w:p w14:paraId="7641D0F7">
            <w:pPr>
              <w:widowControl/>
              <w:jc w:val="right"/>
              <w:rPr>
                <w:kern w:val="0"/>
                <w:sz w:val="24"/>
              </w:rPr>
            </w:pPr>
            <w:r>
              <w:rPr>
                <w:kern w:val="0"/>
                <w:sz w:val="24"/>
              </w:rPr>
              <w:t>1873.33</w:t>
            </w:r>
          </w:p>
        </w:tc>
        <w:tc>
          <w:tcPr>
            <w:tcW w:w="1780" w:type="dxa"/>
            <w:tcBorders>
              <w:top w:val="nil"/>
              <w:left w:val="nil"/>
              <w:bottom w:val="single" w:color="auto" w:sz="4" w:space="0"/>
              <w:right w:val="single" w:color="auto" w:sz="4" w:space="0"/>
            </w:tcBorders>
            <w:shd w:val="clear" w:color="auto" w:fill="auto"/>
            <w:noWrap/>
            <w:vAlign w:val="center"/>
          </w:tcPr>
          <w:p w14:paraId="68F6C1A9">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6D5C661">
            <w:pPr>
              <w:widowControl/>
              <w:jc w:val="right"/>
              <w:rPr>
                <w:kern w:val="0"/>
                <w:sz w:val="24"/>
              </w:rPr>
            </w:pPr>
            <w:r>
              <w:rPr>
                <w:kern w:val="0"/>
                <w:sz w:val="24"/>
              </w:rPr>
              <w:t>　</w:t>
            </w:r>
          </w:p>
        </w:tc>
      </w:tr>
      <w:tr w14:paraId="759C31E3">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7540CD2">
            <w:pPr>
              <w:widowControl/>
              <w:jc w:val="center"/>
              <w:rPr>
                <w:kern w:val="0"/>
                <w:sz w:val="24"/>
              </w:rPr>
            </w:pPr>
            <w:r>
              <w:rPr>
                <w:kern w:val="0"/>
                <w:sz w:val="24"/>
              </w:rPr>
              <w:t>5</w:t>
            </w:r>
          </w:p>
        </w:tc>
        <w:tc>
          <w:tcPr>
            <w:tcW w:w="3460" w:type="dxa"/>
            <w:tcBorders>
              <w:top w:val="nil"/>
              <w:left w:val="nil"/>
              <w:bottom w:val="single" w:color="auto" w:sz="4" w:space="0"/>
              <w:right w:val="single" w:color="auto" w:sz="4" w:space="0"/>
            </w:tcBorders>
            <w:shd w:val="clear" w:color="auto" w:fill="auto"/>
            <w:noWrap/>
            <w:vAlign w:val="center"/>
          </w:tcPr>
          <w:p w14:paraId="795AC726">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24C52B47">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7BD442AD">
            <w:pPr>
              <w:widowControl/>
              <w:jc w:val="left"/>
              <w:rPr>
                <w:kern w:val="0"/>
                <w:sz w:val="24"/>
              </w:rPr>
            </w:pPr>
            <w:r>
              <w:rPr>
                <w:kern w:val="0"/>
                <w:sz w:val="24"/>
              </w:rPr>
              <w:t>五、教育支出</w:t>
            </w:r>
          </w:p>
        </w:tc>
        <w:tc>
          <w:tcPr>
            <w:tcW w:w="1000" w:type="dxa"/>
            <w:tcBorders>
              <w:top w:val="nil"/>
              <w:left w:val="nil"/>
              <w:bottom w:val="single" w:color="auto" w:sz="4" w:space="0"/>
              <w:right w:val="single" w:color="auto" w:sz="4" w:space="0"/>
            </w:tcBorders>
            <w:shd w:val="clear" w:color="auto" w:fill="auto"/>
            <w:noWrap/>
            <w:vAlign w:val="center"/>
          </w:tcPr>
          <w:p w14:paraId="3F086DD4">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B36784A">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10DF1B3">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62D8B3E">
            <w:pPr>
              <w:widowControl/>
              <w:jc w:val="right"/>
              <w:rPr>
                <w:kern w:val="0"/>
                <w:sz w:val="24"/>
              </w:rPr>
            </w:pPr>
            <w:r>
              <w:rPr>
                <w:kern w:val="0"/>
                <w:sz w:val="24"/>
              </w:rPr>
              <w:t>　</w:t>
            </w:r>
          </w:p>
        </w:tc>
      </w:tr>
      <w:tr w14:paraId="40E32AC3">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65CF8AC8">
            <w:pPr>
              <w:widowControl/>
              <w:jc w:val="center"/>
              <w:rPr>
                <w:kern w:val="0"/>
                <w:sz w:val="24"/>
              </w:rPr>
            </w:pPr>
            <w:r>
              <w:rPr>
                <w:kern w:val="0"/>
                <w:sz w:val="24"/>
              </w:rPr>
              <w:t>6</w:t>
            </w:r>
          </w:p>
        </w:tc>
        <w:tc>
          <w:tcPr>
            <w:tcW w:w="3460" w:type="dxa"/>
            <w:tcBorders>
              <w:top w:val="nil"/>
              <w:left w:val="nil"/>
              <w:bottom w:val="single" w:color="auto" w:sz="4" w:space="0"/>
              <w:right w:val="single" w:color="auto" w:sz="4" w:space="0"/>
            </w:tcBorders>
            <w:shd w:val="clear" w:color="auto" w:fill="auto"/>
            <w:noWrap/>
            <w:vAlign w:val="center"/>
          </w:tcPr>
          <w:p w14:paraId="727CC60A">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08972501">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210BF0EC">
            <w:pPr>
              <w:widowControl/>
              <w:jc w:val="left"/>
              <w:rPr>
                <w:kern w:val="0"/>
                <w:sz w:val="24"/>
              </w:rPr>
            </w:pPr>
            <w:r>
              <w:rPr>
                <w:kern w:val="0"/>
                <w:sz w:val="24"/>
              </w:rPr>
              <w:t>六、科学技术支出</w:t>
            </w:r>
          </w:p>
        </w:tc>
        <w:tc>
          <w:tcPr>
            <w:tcW w:w="1000" w:type="dxa"/>
            <w:tcBorders>
              <w:top w:val="nil"/>
              <w:left w:val="nil"/>
              <w:bottom w:val="single" w:color="auto" w:sz="4" w:space="0"/>
              <w:right w:val="single" w:color="auto" w:sz="4" w:space="0"/>
            </w:tcBorders>
            <w:shd w:val="clear" w:color="auto" w:fill="auto"/>
            <w:noWrap/>
            <w:vAlign w:val="center"/>
          </w:tcPr>
          <w:p w14:paraId="74BB4752">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0ABC5DB">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56793D9">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7029282">
            <w:pPr>
              <w:widowControl/>
              <w:jc w:val="right"/>
              <w:rPr>
                <w:kern w:val="0"/>
                <w:sz w:val="24"/>
              </w:rPr>
            </w:pPr>
            <w:r>
              <w:rPr>
                <w:kern w:val="0"/>
                <w:sz w:val="24"/>
              </w:rPr>
              <w:t>　</w:t>
            </w:r>
          </w:p>
        </w:tc>
      </w:tr>
      <w:tr w14:paraId="441B3253">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786CD76">
            <w:pPr>
              <w:widowControl/>
              <w:jc w:val="center"/>
              <w:rPr>
                <w:kern w:val="0"/>
                <w:sz w:val="24"/>
              </w:rPr>
            </w:pPr>
            <w:r>
              <w:rPr>
                <w:kern w:val="0"/>
                <w:sz w:val="24"/>
              </w:rPr>
              <w:t>7</w:t>
            </w:r>
          </w:p>
        </w:tc>
        <w:tc>
          <w:tcPr>
            <w:tcW w:w="3460" w:type="dxa"/>
            <w:tcBorders>
              <w:top w:val="nil"/>
              <w:left w:val="nil"/>
              <w:bottom w:val="single" w:color="auto" w:sz="4" w:space="0"/>
              <w:right w:val="single" w:color="auto" w:sz="4" w:space="0"/>
            </w:tcBorders>
            <w:shd w:val="clear" w:color="auto" w:fill="auto"/>
            <w:noWrap/>
            <w:vAlign w:val="center"/>
          </w:tcPr>
          <w:p w14:paraId="00439C1B">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026E8DCF">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6E974909">
            <w:pPr>
              <w:widowControl/>
              <w:jc w:val="left"/>
              <w:rPr>
                <w:kern w:val="0"/>
                <w:sz w:val="24"/>
              </w:rPr>
            </w:pPr>
            <w:r>
              <w:rPr>
                <w:kern w:val="0"/>
                <w:sz w:val="24"/>
              </w:rPr>
              <w:t>七、文化旅游体育与传媒支出</w:t>
            </w:r>
          </w:p>
        </w:tc>
        <w:tc>
          <w:tcPr>
            <w:tcW w:w="1000" w:type="dxa"/>
            <w:tcBorders>
              <w:top w:val="nil"/>
              <w:left w:val="nil"/>
              <w:bottom w:val="single" w:color="auto" w:sz="4" w:space="0"/>
              <w:right w:val="single" w:color="auto" w:sz="4" w:space="0"/>
            </w:tcBorders>
            <w:shd w:val="clear" w:color="auto" w:fill="auto"/>
            <w:noWrap/>
            <w:vAlign w:val="center"/>
          </w:tcPr>
          <w:p w14:paraId="06DBA2D8">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6BE5BD4">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F016A14">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2178A3B">
            <w:pPr>
              <w:widowControl/>
              <w:jc w:val="right"/>
              <w:rPr>
                <w:kern w:val="0"/>
                <w:sz w:val="24"/>
              </w:rPr>
            </w:pPr>
            <w:r>
              <w:rPr>
                <w:kern w:val="0"/>
                <w:sz w:val="24"/>
              </w:rPr>
              <w:t>　</w:t>
            </w:r>
          </w:p>
        </w:tc>
      </w:tr>
      <w:tr w14:paraId="6F60FC27">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4269184">
            <w:pPr>
              <w:widowControl/>
              <w:jc w:val="center"/>
              <w:rPr>
                <w:kern w:val="0"/>
                <w:sz w:val="24"/>
              </w:rPr>
            </w:pPr>
            <w:r>
              <w:rPr>
                <w:kern w:val="0"/>
                <w:sz w:val="24"/>
              </w:rPr>
              <w:t>8</w:t>
            </w:r>
          </w:p>
        </w:tc>
        <w:tc>
          <w:tcPr>
            <w:tcW w:w="3460" w:type="dxa"/>
            <w:tcBorders>
              <w:top w:val="nil"/>
              <w:left w:val="nil"/>
              <w:bottom w:val="single" w:color="auto" w:sz="4" w:space="0"/>
              <w:right w:val="single" w:color="auto" w:sz="4" w:space="0"/>
            </w:tcBorders>
            <w:shd w:val="clear" w:color="auto" w:fill="auto"/>
            <w:noWrap/>
            <w:vAlign w:val="center"/>
          </w:tcPr>
          <w:p w14:paraId="417AFA39">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0C22FB58">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602ADDE9">
            <w:pPr>
              <w:widowControl/>
              <w:jc w:val="left"/>
              <w:rPr>
                <w:kern w:val="0"/>
                <w:sz w:val="24"/>
              </w:rPr>
            </w:pPr>
            <w:r>
              <w:rPr>
                <w:kern w:val="0"/>
                <w:sz w:val="24"/>
              </w:rPr>
              <w:t>八、社会保障和就业支出</w:t>
            </w:r>
          </w:p>
        </w:tc>
        <w:tc>
          <w:tcPr>
            <w:tcW w:w="1000" w:type="dxa"/>
            <w:tcBorders>
              <w:top w:val="nil"/>
              <w:left w:val="nil"/>
              <w:bottom w:val="single" w:color="auto" w:sz="4" w:space="0"/>
              <w:right w:val="single" w:color="auto" w:sz="4" w:space="0"/>
            </w:tcBorders>
            <w:shd w:val="clear" w:color="auto" w:fill="auto"/>
            <w:noWrap/>
            <w:vAlign w:val="center"/>
          </w:tcPr>
          <w:p w14:paraId="59E2D5D5">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2FF0C25">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82DD5EC">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BF1B3AF">
            <w:pPr>
              <w:widowControl/>
              <w:jc w:val="right"/>
              <w:rPr>
                <w:kern w:val="0"/>
                <w:sz w:val="24"/>
              </w:rPr>
            </w:pPr>
            <w:r>
              <w:rPr>
                <w:kern w:val="0"/>
                <w:sz w:val="24"/>
              </w:rPr>
              <w:t>　</w:t>
            </w:r>
          </w:p>
        </w:tc>
      </w:tr>
      <w:tr w14:paraId="5A28AAF6">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8299EE5">
            <w:pPr>
              <w:widowControl/>
              <w:jc w:val="center"/>
              <w:rPr>
                <w:kern w:val="0"/>
                <w:sz w:val="24"/>
              </w:rPr>
            </w:pPr>
            <w:r>
              <w:rPr>
                <w:kern w:val="0"/>
                <w:sz w:val="24"/>
              </w:rPr>
              <w:t>9</w:t>
            </w:r>
          </w:p>
        </w:tc>
        <w:tc>
          <w:tcPr>
            <w:tcW w:w="3460" w:type="dxa"/>
            <w:tcBorders>
              <w:top w:val="nil"/>
              <w:left w:val="nil"/>
              <w:bottom w:val="single" w:color="auto" w:sz="4" w:space="0"/>
              <w:right w:val="single" w:color="auto" w:sz="4" w:space="0"/>
            </w:tcBorders>
            <w:shd w:val="clear" w:color="auto" w:fill="auto"/>
            <w:noWrap/>
            <w:vAlign w:val="center"/>
          </w:tcPr>
          <w:p w14:paraId="62A5A7EE">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1FCE7D6C">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788F56A6">
            <w:pPr>
              <w:widowControl/>
              <w:jc w:val="left"/>
              <w:rPr>
                <w:kern w:val="0"/>
                <w:sz w:val="24"/>
              </w:rPr>
            </w:pPr>
            <w:r>
              <w:rPr>
                <w:kern w:val="0"/>
                <w:sz w:val="24"/>
              </w:rPr>
              <w:t>九、社会保险基金支出</w:t>
            </w:r>
          </w:p>
        </w:tc>
        <w:tc>
          <w:tcPr>
            <w:tcW w:w="1000" w:type="dxa"/>
            <w:tcBorders>
              <w:top w:val="nil"/>
              <w:left w:val="nil"/>
              <w:bottom w:val="single" w:color="auto" w:sz="4" w:space="0"/>
              <w:right w:val="single" w:color="auto" w:sz="4" w:space="0"/>
            </w:tcBorders>
            <w:shd w:val="clear" w:color="auto" w:fill="auto"/>
            <w:noWrap/>
            <w:vAlign w:val="center"/>
          </w:tcPr>
          <w:p w14:paraId="012B88E6">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2058E51">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033F3BF">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5FE025C">
            <w:pPr>
              <w:widowControl/>
              <w:jc w:val="right"/>
              <w:rPr>
                <w:kern w:val="0"/>
                <w:sz w:val="24"/>
              </w:rPr>
            </w:pPr>
            <w:r>
              <w:rPr>
                <w:kern w:val="0"/>
                <w:sz w:val="24"/>
              </w:rPr>
              <w:t>　</w:t>
            </w:r>
          </w:p>
        </w:tc>
      </w:tr>
      <w:tr w14:paraId="71D5C05D">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4D7773A6">
            <w:pPr>
              <w:widowControl/>
              <w:jc w:val="center"/>
              <w:rPr>
                <w:kern w:val="0"/>
                <w:sz w:val="24"/>
              </w:rPr>
            </w:pPr>
            <w:r>
              <w:rPr>
                <w:kern w:val="0"/>
                <w:sz w:val="24"/>
              </w:rPr>
              <w:t>10</w:t>
            </w:r>
          </w:p>
        </w:tc>
        <w:tc>
          <w:tcPr>
            <w:tcW w:w="3460" w:type="dxa"/>
            <w:tcBorders>
              <w:top w:val="nil"/>
              <w:left w:val="nil"/>
              <w:bottom w:val="single" w:color="auto" w:sz="4" w:space="0"/>
              <w:right w:val="single" w:color="auto" w:sz="4" w:space="0"/>
            </w:tcBorders>
            <w:shd w:val="clear" w:color="auto" w:fill="auto"/>
            <w:noWrap/>
            <w:vAlign w:val="center"/>
          </w:tcPr>
          <w:p w14:paraId="2C1DB15B">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796F9E9D">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477B32AB">
            <w:pPr>
              <w:widowControl/>
              <w:jc w:val="left"/>
              <w:rPr>
                <w:kern w:val="0"/>
                <w:sz w:val="24"/>
              </w:rPr>
            </w:pPr>
            <w:r>
              <w:rPr>
                <w:kern w:val="0"/>
                <w:sz w:val="24"/>
              </w:rPr>
              <w:t>十、卫生健康支出</w:t>
            </w:r>
          </w:p>
        </w:tc>
        <w:tc>
          <w:tcPr>
            <w:tcW w:w="1000" w:type="dxa"/>
            <w:tcBorders>
              <w:top w:val="nil"/>
              <w:left w:val="nil"/>
              <w:bottom w:val="single" w:color="auto" w:sz="4" w:space="0"/>
              <w:right w:val="single" w:color="auto" w:sz="4" w:space="0"/>
            </w:tcBorders>
            <w:shd w:val="clear" w:color="auto" w:fill="auto"/>
            <w:noWrap/>
            <w:vAlign w:val="center"/>
          </w:tcPr>
          <w:p w14:paraId="025840E6">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684C27B">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0559D28">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5A707AB">
            <w:pPr>
              <w:widowControl/>
              <w:jc w:val="right"/>
              <w:rPr>
                <w:kern w:val="0"/>
                <w:sz w:val="24"/>
              </w:rPr>
            </w:pPr>
            <w:r>
              <w:rPr>
                <w:kern w:val="0"/>
                <w:sz w:val="24"/>
              </w:rPr>
              <w:t>　</w:t>
            </w:r>
          </w:p>
        </w:tc>
      </w:tr>
      <w:tr w14:paraId="3DDC60BD">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E115E6B">
            <w:pPr>
              <w:widowControl/>
              <w:jc w:val="center"/>
              <w:rPr>
                <w:kern w:val="0"/>
                <w:sz w:val="24"/>
              </w:rPr>
            </w:pPr>
            <w:r>
              <w:rPr>
                <w:kern w:val="0"/>
                <w:sz w:val="24"/>
              </w:rPr>
              <w:t>11</w:t>
            </w:r>
          </w:p>
        </w:tc>
        <w:tc>
          <w:tcPr>
            <w:tcW w:w="3460" w:type="dxa"/>
            <w:tcBorders>
              <w:top w:val="nil"/>
              <w:left w:val="nil"/>
              <w:bottom w:val="single" w:color="auto" w:sz="4" w:space="0"/>
              <w:right w:val="single" w:color="auto" w:sz="4" w:space="0"/>
            </w:tcBorders>
            <w:shd w:val="clear" w:color="auto" w:fill="auto"/>
            <w:noWrap/>
            <w:vAlign w:val="center"/>
          </w:tcPr>
          <w:p w14:paraId="0F6EAA49">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73FB093D">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1EC05143">
            <w:pPr>
              <w:widowControl/>
              <w:jc w:val="left"/>
              <w:rPr>
                <w:kern w:val="0"/>
                <w:sz w:val="24"/>
              </w:rPr>
            </w:pPr>
            <w:r>
              <w:rPr>
                <w:kern w:val="0"/>
                <w:sz w:val="24"/>
              </w:rPr>
              <w:t>十一、节能环保支出</w:t>
            </w:r>
          </w:p>
        </w:tc>
        <w:tc>
          <w:tcPr>
            <w:tcW w:w="1000" w:type="dxa"/>
            <w:tcBorders>
              <w:top w:val="nil"/>
              <w:left w:val="nil"/>
              <w:bottom w:val="single" w:color="auto" w:sz="4" w:space="0"/>
              <w:right w:val="single" w:color="auto" w:sz="4" w:space="0"/>
            </w:tcBorders>
            <w:shd w:val="clear" w:color="auto" w:fill="auto"/>
            <w:noWrap/>
            <w:vAlign w:val="center"/>
          </w:tcPr>
          <w:p w14:paraId="52AA4C52">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4911F90">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78BB46A">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76AAEDD">
            <w:pPr>
              <w:widowControl/>
              <w:jc w:val="right"/>
              <w:rPr>
                <w:kern w:val="0"/>
                <w:sz w:val="24"/>
              </w:rPr>
            </w:pPr>
            <w:r>
              <w:rPr>
                <w:kern w:val="0"/>
                <w:sz w:val="24"/>
              </w:rPr>
              <w:t>　</w:t>
            </w:r>
          </w:p>
        </w:tc>
      </w:tr>
      <w:tr w14:paraId="6FAAB238">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11FCB10">
            <w:pPr>
              <w:widowControl/>
              <w:jc w:val="center"/>
              <w:rPr>
                <w:kern w:val="0"/>
                <w:sz w:val="24"/>
              </w:rPr>
            </w:pPr>
            <w:r>
              <w:rPr>
                <w:kern w:val="0"/>
                <w:sz w:val="24"/>
              </w:rPr>
              <w:t>12</w:t>
            </w:r>
          </w:p>
        </w:tc>
        <w:tc>
          <w:tcPr>
            <w:tcW w:w="3460" w:type="dxa"/>
            <w:tcBorders>
              <w:top w:val="nil"/>
              <w:left w:val="nil"/>
              <w:bottom w:val="single" w:color="auto" w:sz="4" w:space="0"/>
              <w:right w:val="single" w:color="auto" w:sz="4" w:space="0"/>
            </w:tcBorders>
            <w:shd w:val="clear" w:color="auto" w:fill="auto"/>
            <w:noWrap/>
            <w:vAlign w:val="center"/>
          </w:tcPr>
          <w:p w14:paraId="61CD14F0">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27514738">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61FADE63">
            <w:pPr>
              <w:widowControl/>
              <w:jc w:val="left"/>
              <w:rPr>
                <w:kern w:val="0"/>
                <w:sz w:val="24"/>
              </w:rPr>
            </w:pPr>
            <w:r>
              <w:rPr>
                <w:kern w:val="0"/>
                <w:sz w:val="24"/>
              </w:rPr>
              <w:t>十二、城乡社区支出</w:t>
            </w:r>
          </w:p>
        </w:tc>
        <w:tc>
          <w:tcPr>
            <w:tcW w:w="1000" w:type="dxa"/>
            <w:tcBorders>
              <w:top w:val="nil"/>
              <w:left w:val="nil"/>
              <w:bottom w:val="single" w:color="auto" w:sz="4" w:space="0"/>
              <w:right w:val="single" w:color="auto" w:sz="4" w:space="0"/>
            </w:tcBorders>
            <w:shd w:val="clear" w:color="auto" w:fill="auto"/>
            <w:noWrap/>
            <w:vAlign w:val="center"/>
          </w:tcPr>
          <w:p w14:paraId="292868DD">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A1B311E">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5280525">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53C2786">
            <w:pPr>
              <w:widowControl/>
              <w:jc w:val="right"/>
              <w:rPr>
                <w:kern w:val="0"/>
                <w:sz w:val="24"/>
              </w:rPr>
            </w:pPr>
            <w:r>
              <w:rPr>
                <w:kern w:val="0"/>
                <w:sz w:val="24"/>
              </w:rPr>
              <w:t>　</w:t>
            </w:r>
          </w:p>
        </w:tc>
      </w:tr>
      <w:tr w14:paraId="0216853B">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E52750E">
            <w:pPr>
              <w:widowControl/>
              <w:jc w:val="center"/>
              <w:rPr>
                <w:kern w:val="0"/>
                <w:sz w:val="24"/>
              </w:rPr>
            </w:pPr>
            <w:r>
              <w:rPr>
                <w:kern w:val="0"/>
                <w:sz w:val="24"/>
              </w:rPr>
              <w:t>13</w:t>
            </w:r>
          </w:p>
        </w:tc>
        <w:tc>
          <w:tcPr>
            <w:tcW w:w="3460" w:type="dxa"/>
            <w:tcBorders>
              <w:top w:val="nil"/>
              <w:left w:val="nil"/>
              <w:bottom w:val="single" w:color="auto" w:sz="4" w:space="0"/>
              <w:right w:val="single" w:color="auto" w:sz="4" w:space="0"/>
            </w:tcBorders>
            <w:shd w:val="clear" w:color="auto" w:fill="auto"/>
            <w:noWrap/>
            <w:vAlign w:val="center"/>
          </w:tcPr>
          <w:p w14:paraId="5D2AC710">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28073106">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4B0A22F0">
            <w:pPr>
              <w:widowControl/>
              <w:jc w:val="left"/>
              <w:rPr>
                <w:kern w:val="0"/>
                <w:sz w:val="24"/>
              </w:rPr>
            </w:pPr>
            <w:r>
              <w:rPr>
                <w:kern w:val="0"/>
                <w:sz w:val="24"/>
              </w:rPr>
              <w:t>十三、农林水支出</w:t>
            </w:r>
          </w:p>
        </w:tc>
        <w:tc>
          <w:tcPr>
            <w:tcW w:w="1000" w:type="dxa"/>
            <w:tcBorders>
              <w:top w:val="nil"/>
              <w:left w:val="nil"/>
              <w:bottom w:val="single" w:color="auto" w:sz="4" w:space="0"/>
              <w:right w:val="single" w:color="auto" w:sz="4" w:space="0"/>
            </w:tcBorders>
            <w:shd w:val="clear" w:color="auto" w:fill="auto"/>
            <w:noWrap/>
            <w:vAlign w:val="center"/>
          </w:tcPr>
          <w:p w14:paraId="72E91F0A">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0D27520">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AB86AB0">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73DA658">
            <w:pPr>
              <w:widowControl/>
              <w:jc w:val="right"/>
              <w:rPr>
                <w:kern w:val="0"/>
                <w:sz w:val="24"/>
              </w:rPr>
            </w:pPr>
            <w:r>
              <w:rPr>
                <w:kern w:val="0"/>
                <w:sz w:val="24"/>
              </w:rPr>
              <w:t>　</w:t>
            </w:r>
          </w:p>
        </w:tc>
      </w:tr>
      <w:tr w14:paraId="5B3C1E97">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700558E">
            <w:pPr>
              <w:widowControl/>
              <w:jc w:val="center"/>
              <w:rPr>
                <w:kern w:val="0"/>
                <w:sz w:val="24"/>
              </w:rPr>
            </w:pPr>
            <w:r>
              <w:rPr>
                <w:kern w:val="0"/>
                <w:sz w:val="24"/>
              </w:rPr>
              <w:t>14</w:t>
            </w:r>
          </w:p>
        </w:tc>
        <w:tc>
          <w:tcPr>
            <w:tcW w:w="3460" w:type="dxa"/>
            <w:tcBorders>
              <w:top w:val="nil"/>
              <w:left w:val="nil"/>
              <w:bottom w:val="single" w:color="auto" w:sz="4" w:space="0"/>
              <w:right w:val="single" w:color="auto" w:sz="4" w:space="0"/>
            </w:tcBorders>
            <w:shd w:val="clear" w:color="auto" w:fill="auto"/>
            <w:noWrap/>
            <w:vAlign w:val="center"/>
          </w:tcPr>
          <w:p w14:paraId="693B3470">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4370A452">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72D65A00">
            <w:pPr>
              <w:widowControl/>
              <w:jc w:val="left"/>
              <w:rPr>
                <w:kern w:val="0"/>
                <w:sz w:val="24"/>
              </w:rPr>
            </w:pPr>
            <w:r>
              <w:rPr>
                <w:kern w:val="0"/>
                <w:sz w:val="24"/>
              </w:rPr>
              <w:t>十四、交通运输支出</w:t>
            </w:r>
          </w:p>
        </w:tc>
        <w:tc>
          <w:tcPr>
            <w:tcW w:w="1000" w:type="dxa"/>
            <w:tcBorders>
              <w:top w:val="nil"/>
              <w:left w:val="nil"/>
              <w:bottom w:val="single" w:color="auto" w:sz="4" w:space="0"/>
              <w:right w:val="single" w:color="auto" w:sz="4" w:space="0"/>
            </w:tcBorders>
            <w:shd w:val="clear" w:color="auto" w:fill="auto"/>
            <w:noWrap/>
            <w:vAlign w:val="center"/>
          </w:tcPr>
          <w:p w14:paraId="76300AD9">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EBB0E2B">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8B2C912">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234EE1D">
            <w:pPr>
              <w:widowControl/>
              <w:jc w:val="right"/>
              <w:rPr>
                <w:kern w:val="0"/>
                <w:sz w:val="24"/>
              </w:rPr>
            </w:pPr>
            <w:r>
              <w:rPr>
                <w:kern w:val="0"/>
                <w:sz w:val="24"/>
              </w:rPr>
              <w:t>　</w:t>
            </w:r>
          </w:p>
        </w:tc>
      </w:tr>
      <w:tr w14:paraId="7DBD3FB9">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E972867">
            <w:pPr>
              <w:widowControl/>
              <w:jc w:val="center"/>
              <w:rPr>
                <w:kern w:val="0"/>
                <w:sz w:val="24"/>
              </w:rPr>
            </w:pPr>
            <w:r>
              <w:rPr>
                <w:kern w:val="0"/>
                <w:sz w:val="24"/>
              </w:rPr>
              <w:t>15</w:t>
            </w:r>
          </w:p>
        </w:tc>
        <w:tc>
          <w:tcPr>
            <w:tcW w:w="3460" w:type="dxa"/>
            <w:tcBorders>
              <w:top w:val="nil"/>
              <w:left w:val="nil"/>
              <w:bottom w:val="single" w:color="auto" w:sz="4" w:space="0"/>
              <w:right w:val="single" w:color="auto" w:sz="4" w:space="0"/>
            </w:tcBorders>
            <w:shd w:val="clear" w:color="auto" w:fill="auto"/>
            <w:noWrap/>
            <w:vAlign w:val="center"/>
          </w:tcPr>
          <w:p w14:paraId="180814F1">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4F8B6435">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4661CCC4">
            <w:pPr>
              <w:widowControl/>
              <w:jc w:val="left"/>
              <w:rPr>
                <w:kern w:val="0"/>
                <w:sz w:val="24"/>
              </w:rPr>
            </w:pPr>
            <w:r>
              <w:rPr>
                <w:kern w:val="0"/>
                <w:sz w:val="24"/>
              </w:rPr>
              <w:t>十五、资源勘探信息等支出</w:t>
            </w:r>
          </w:p>
        </w:tc>
        <w:tc>
          <w:tcPr>
            <w:tcW w:w="1000" w:type="dxa"/>
            <w:tcBorders>
              <w:top w:val="nil"/>
              <w:left w:val="nil"/>
              <w:bottom w:val="single" w:color="auto" w:sz="4" w:space="0"/>
              <w:right w:val="single" w:color="auto" w:sz="4" w:space="0"/>
            </w:tcBorders>
            <w:shd w:val="clear" w:color="auto" w:fill="auto"/>
            <w:noWrap/>
            <w:vAlign w:val="center"/>
          </w:tcPr>
          <w:p w14:paraId="18E04067">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DC9FB26">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10011ED">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F455D7A">
            <w:pPr>
              <w:widowControl/>
              <w:jc w:val="right"/>
              <w:rPr>
                <w:kern w:val="0"/>
                <w:sz w:val="24"/>
              </w:rPr>
            </w:pPr>
            <w:r>
              <w:rPr>
                <w:kern w:val="0"/>
                <w:sz w:val="24"/>
              </w:rPr>
              <w:t>　</w:t>
            </w:r>
          </w:p>
        </w:tc>
      </w:tr>
      <w:tr w14:paraId="5C215B49">
        <w:tblPrEx>
          <w:tblCellMar>
            <w:top w:w="0" w:type="dxa"/>
            <w:left w:w="108" w:type="dxa"/>
            <w:bottom w:w="0" w:type="dxa"/>
            <w:right w:w="108" w:type="dxa"/>
          </w:tblCellMar>
        </w:tblPrEx>
        <w:trPr>
          <w:wBefore w:w="0" w:type="dxa"/>
          <w:wAfter w:w="0" w:type="dxa"/>
          <w:trHeight w:val="315"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43676">
            <w:pPr>
              <w:widowControl/>
              <w:jc w:val="center"/>
              <w:rPr>
                <w:kern w:val="0"/>
                <w:sz w:val="24"/>
              </w:rPr>
            </w:pPr>
            <w:r>
              <w:rPr>
                <w:kern w:val="0"/>
                <w:sz w:val="24"/>
              </w:rPr>
              <w:t>16</w:t>
            </w: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3D5DE9B3">
            <w:pPr>
              <w:widowControl/>
              <w:jc w:val="left"/>
              <w:rPr>
                <w:kern w:val="0"/>
                <w:sz w:val="24"/>
              </w:rPr>
            </w:pPr>
            <w:r>
              <w:rPr>
                <w:kern w:val="0"/>
                <w:sz w:val="24"/>
              </w:rPr>
              <w:t>　</w:t>
            </w:r>
          </w:p>
        </w:tc>
        <w:tc>
          <w:tcPr>
            <w:tcW w:w="1140" w:type="dxa"/>
            <w:tcBorders>
              <w:top w:val="single" w:color="auto" w:sz="4" w:space="0"/>
              <w:left w:val="nil"/>
              <w:bottom w:val="single" w:color="auto" w:sz="4" w:space="0"/>
              <w:right w:val="single" w:color="auto" w:sz="4" w:space="0"/>
            </w:tcBorders>
            <w:shd w:val="clear" w:color="auto" w:fill="auto"/>
            <w:noWrap/>
            <w:vAlign w:val="center"/>
          </w:tcPr>
          <w:p w14:paraId="078776FD">
            <w:pPr>
              <w:widowControl/>
              <w:jc w:val="right"/>
              <w:rPr>
                <w:kern w:val="0"/>
                <w:sz w:val="24"/>
              </w:rPr>
            </w:pPr>
            <w:r>
              <w:rPr>
                <w:kern w:val="0"/>
                <w:sz w:val="24"/>
              </w:rPr>
              <w:t>　</w:t>
            </w:r>
          </w:p>
        </w:tc>
        <w:tc>
          <w:tcPr>
            <w:tcW w:w="3760" w:type="dxa"/>
            <w:tcBorders>
              <w:top w:val="single" w:color="auto" w:sz="4" w:space="0"/>
              <w:left w:val="nil"/>
              <w:bottom w:val="single" w:color="auto" w:sz="4" w:space="0"/>
              <w:right w:val="single" w:color="auto" w:sz="4" w:space="0"/>
            </w:tcBorders>
            <w:shd w:val="clear" w:color="auto" w:fill="auto"/>
            <w:noWrap/>
            <w:vAlign w:val="center"/>
          </w:tcPr>
          <w:p w14:paraId="680161AD">
            <w:pPr>
              <w:widowControl/>
              <w:jc w:val="left"/>
              <w:rPr>
                <w:kern w:val="0"/>
                <w:sz w:val="24"/>
              </w:rPr>
            </w:pPr>
            <w:r>
              <w:rPr>
                <w:kern w:val="0"/>
                <w:sz w:val="24"/>
              </w:rPr>
              <w:t>十六、商业服务业等支出</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23EEAF11">
            <w:pPr>
              <w:widowControl/>
              <w:jc w:val="right"/>
              <w:rPr>
                <w:kern w:val="0"/>
                <w:sz w:val="24"/>
              </w:rPr>
            </w:pPr>
            <w:r>
              <w:rPr>
                <w:kern w:val="0"/>
                <w:sz w:val="24"/>
              </w:rPr>
              <w:t>　</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4825A5C4">
            <w:pPr>
              <w:widowControl/>
              <w:jc w:val="right"/>
              <w:rPr>
                <w:kern w:val="0"/>
                <w:sz w:val="24"/>
              </w:rPr>
            </w:pPr>
            <w:r>
              <w:rPr>
                <w:kern w:val="0"/>
                <w:sz w:val="24"/>
              </w:rPr>
              <w:t>　</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24AD706B">
            <w:pPr>
              <w:widowControl/>
              <w:jc w:val="right"/>
              <w:rPr>
                <w:kern w:val="0"/>
                <w:sz w:val="24"/>
              </w:rPr>
            </w:pPr>
            <w:r>
              <w:rPr>
                <w:kern w:val="0"/>
                <w:sz w:val="24"/>
              </w:rPr>
              <w:t>　</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42191E41">
            <w:pPr>
              <w:widowControl/>
              <w:jc w:val="right"/>
              <w:rPr>
                <w:kern w:val="0"/>
                <w:sz w:val="24"/>
              </w:rPr>
            </w:pPr>
            <w:r>
              <w:rPr>
                <w:kern w:val="0"/>
                <w:sz w:val="24"/>
              </w:rPr>
              <w:t>　</w:t>
            </w:r>
          </w:p>
        </w:tc>
      </w:tr>
      <w:tr w14:paraId="524382AE">
        <w:tblPrEx>
          <w:tblCellMar>
            <w:top w:w="0" w:type="dxa"/>
            <w:left w:w="108" w:type="dxa"/>
            <w:bottom w:w="0" w:type="dxa"/>
            <w:right w:w="108" w:type="dxa"/>
          </w:tblCellMar>
        </w:tblPrEx>
        <w:trPr>
          <w:wBefore w:w="0" w:type="dxa"/>
          <w:wAfter w:w="0" w:type="dxa"/>
          <w:trHeight w:val="315"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EC8E8">
            <w:pPr>
              <w:widowControl/>
              <w:jc w:val="center"/>
              <w:rPr>
                <w:kern w:val="0"/>
                <w:sz w:val="24"/>
              </w:rPr>
            </w:pPr>
            <w:r>
              <w:rPr>
                <w:kern w:val="0"/>
                <w:sz w:val="24"/>
              </w:rPr>
              <w:t>17</w:t>
            </w: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55A0BD8D">
            <w:pPr>
              <w:widowControl/>
              <w:jc w:val="left"/>
              <w:rPr>
                <w:kern w:val="0"/>
                <w:sz w:val="24"/>
              </w:rPr>
            </w:pPr>
            <w:r>
              <w:rPr>
                <w:kern w:val="0"/>
                <w:sz w:val="24"/>
              </w:rPr>
              <w:t>　</w:t>
            </w:r>
          </w:p>
        </w:tc>
        <w:tc>
          <w:tcPr>
            <w:tcW w:w="1140" w:type="dxa"/>
            <w:tcBorders>
              <w:top w:val="single" w:color="auto" w:sz="4" w:space="0"/>
              <w:left w:val="nil"/>
              <w:bottom w:val="single" w:color="auto" w:sz="4" w:space="0"/>
              <w:right w:val="single" w:color="auto" w:sz="4" w:space="0"/>
            </w:tcBorders>
            <w:shd w:val="clear" w:color="auto" w:fill="auto"/>
            <w:noWrap/>
            <w:vAlign w:val="center"/>
          </w:tcPr>
          <w:p w14:paraId="07FCD0F8">
            <w:pPr>
              <w:widowControl/>
              <w:jc w:val="right"/>
              <w:rPr>
                <w:kern w:val="0"/>
                <w:sz w:val="24"/>
              </w:rPr>
            </w:pPr>
            <w:r>
              <w:rPr>
                <w:kern w:val="0"/>
                <w:sz w:val="24"/>
              </w:rPr>
              <w:t>　</w:t>
            </w:r>
          </w:p>
        </w:tc>
        <w:tc>
          <w:tcPr>
            <w:tcW w:w="3760" w:type="dxa"/>
            <w:tcBorders>
              <w:top w:val="single" w:color="auto" w:sz="4" w:space="0"/>
              <w:left w:val="nil"/>
              <w:bottom w:val="single" w:color="auto" w:sz="4" w:space="0"/>
              <w:right w:val="single" w:color="auto" w:sz="4" w:space="0"/>
            </w:tcBorders>
            <w:shd w:val="clear" w:color="auto" w:fill="auto"/>
            <w:noWrap/>
            <w:vAlign w:val="center"/>
          </w:tcPr>
          <w:p w14:paraId="0D04441D">
            <w:pPr>
              <w:widowControl/>
              <w:jc w:val="left"/>
              <w:rPr>
                <w:kern w:val="0"/>
                <w:sz w:val="24"/>
              </w:rPr>
            </w:pPr>
            <w:r>
              <w:rPr>
                <w:kern w:val="0"/>
                <w:sz w:val="24"/>
              </w:rPr>
              <w:t>十七、金融支出</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73343CDA">
            <w:pPr>
              <w:widowControl/>
              <w:jc w:val="right"/>
              <w:rPr>
                <w:kern w:val="0"/>
                <w:sz w:val="24"/>
              </w:rPr>
            </w:pPr>
            <w:r>
              <w:rPr>
                <w:kern w:val="0"/>
                <w:sz w:val="24"/>
              </w:rPr>
              <w:t>　</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3B6011E9">
            <w:pPr>
              <w:widowControl/>
              <w:jc w:val="right"/>
              <w:rPr>
                <w:kern w:val="0"/>
                <w:sz w:val="24"/>
              </w:rPr>
            </w:pPr>
            <w:r>
              <w:rPr>
                <w:kern w:val="0"/>
                <w:sz w:val="24"/>
              </w:rPr>
              <w:t>　</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02306310">
            <w:pPr>
              <w:widowControl/>
              <w:jc w:val="right"/>
              <w:rPr>
                <w:kern w:val="0"/>
                <w:sz w:val="24"/>
              </w:rPr>
            </w:pPr>
            <w:r>
              <w:rPr>
                <w:kern w:val="0"/>
                <w:sz w:val="24"/>
              </w:rPr>
              <w:t>　</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68853C7D">
            <w:pPr>
              <w:widowControl/>
              <w:jc w:val="right"/>
              <w:rPr>
                <w:kern w:val="0"/>
                <w:sz w:val="24"/>
              </w:rPr>
            </w:pPr>
            <w:r>
              <w:rPr>
                <w:kern w:val="0"/>
                <w:sz w:val="24"/>
              </w:rPr>
              <w:t>　</w:t>
            </w:r>
          </w:p>
        </w:tc>
      </w:tr>
      <w:tr w14:paraId="11CCCBD1">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6D0E72F1">
            <w:pPr>
              <w:widowControl/>
              <w:jc w:val="center"/>
              <w:rPr>
                <w:kern w:val="0"/>
                <w:sz w:val="24"/>
              </w:rPr>
            </w:pPr>
            <w:r>
              <w:rPr>
                <w:kern w:val="0"/>
                <w:sz w:val="24"/>
              </w:rPr>
              <w:t>18</w:t>
            </w:r>
          </w:p>
        </w:tc>
        <w:tc>
          <w:tcPr>
            <w:tcW w:w="3460" w:type="dxa"/>
            <w:tcBorders>
              <w:top w:val="nil"/>
              <w:left w:val="nil"/>
              <w:bottom w:val="single" w:color="auto" w:sz="4" w:space="0"/>
              <w:right w:val="single" w:color="auto" w:sz="4" w:space="0"/>
            </w:tcBorders>
            <w:shd w:val="clear" w:color="auto" w:fill="auto"/>
            <w:noWrap/>
            <w:vAlign w:val="center"/>
          </w:tcPr>
          <w:p w14:paraId="0F045F81">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34BDD135">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78E88036">
            <w:pPr>
              <w:widowControl/>
              <w:jc w:val="left"/>
              <w:rPr>
                <w:kern w:val="0"/>
                <w:sz w:val="24"/>
              </w:rPr>
            </w:pPr>
            <w:r>
              <w:rPr>
                <w:kern w:val="0"/>
                <w:sz w:val="24"/>
              </w:rPr>
              <w:t>十八、援助其他地区支出</w:t>
            </w:r>
          </w:p>
        </w:tc>
        <w:tc>
          <w:tcPr>
            <w:tcW w:w="1000" w:type="dxa"/>
            <w:tcBorders>
              <w:top w:val="nil"/>
              <w:left w:val="nil"/>
              <w:bottom w:val="single" w:color="auto" w:sz="4" w:space="0"/>
              <w:right w:val="single" w:color="auto" w:sz="4" w:space="0"/>
            </w:tcBorders>
            <w:shd w:val="clear" w:color="auto" w:fill="auto"/>
            <w:noWrap/>
            <w:vAlign w:val="center"/>
          </w:tcPr>
          <w:p w14:paraId="1F9520E9">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544BF33">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03A3265">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B200244">
            <w:pPr>
              <w:widowControl/>
              <w:jc w:val="right"/>
              <w:rPr>
                <w:kern w:val="0"/>
                <w:sz w:val="24"/>
              </w:rPr>
            </w:pPr>
            <w:r>
              <w:rPr>
                <w:kern w:val="0"/>
                <w:sz w:val="24"/>
              </w:rPr>
              <w:t>　</w:t>
            </w:r>
          </w:p>
        </w:tc>
      </w:tr>
      <w:tr w14:paraId="5AB9B735">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52B7FF1">
            <w:pPr>
              <w:widowControl/>
              <w:jc w:val="center"/>
              <w:rPr>
                <w:kern w:val="0"/>
                <w:sz w:val="24"/>
              </w:rPr>
            </w:pPr>
            <w:r>
              <w:rPr>
                <w:kern w:val="0"/>
                <w:sz w:val="24"/>
              </w:rPr>
              <w:t>19</w:t>
            </w:r>
          </w:p>
        </w:tc>
        <w:tc>
          <w:tcPr>
            <w:tcW w:w="3460" w:type="dxa"/>
            <w:tcBorders>
              <w:top w:val="nil"/>
              <w:left w:val="nil"/>
              <w:bottom w:val="single" w:color="auto" w:sz="4" w:space="0"/>
              <w:right w:val="single" w:color="auto" w:sz="4" w:space="0"/>
            </w:tcBorders>
            <w:shd w:val="clear" w:color="auto" w:fill="auto"/>
            <w:noWrap/>
            <w:vAlign w:val="center"/>
          </w:tcPr>
          <w:p w14:paraId="22F13E0E">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3346DC16">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1270B4F4">
            <w:pPr>
              <w:widowControl/>
              <w:jc w:val="left"/>
              <w:rPr>
                <w:kern w:val="0"/>
                <w:sz w:val="24"/>
              </w:rPr>
            </w:pPr>
            <w:r>
              <w:rPr>
                <w:kern w:val="0"/>
                <w:sz w:val="24"/>
              </w:rPr>
              <w:t>十九、自然资源海洋气象等支出</w:t>
            </w:r>
          </w:p>
        </w:tc>
        <w:tc>
          <w:tcPr>
            <w:tcW w:w="1000" w:type="dxa"/>
            <w:tcBorders>
              <w:top w:val="nil"/>
              <w:left w:val="nil"/>
              <w:bottom w:val="single" w:color="auto" w:sz="4" w:space="0"/>
              <w:right w:val="single" w:color="auto" w:sz="4" w:space="0"/>
            </w:tcBorders>
            <w:shd w:val="clear" w:color="auto" w:fill="auto"/>
            <w:noWrap/>
            <w:vAlign w:val="center"/>
          </w:tcPr>
          <w:p w14:paraId="2BB0E774">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714E6DB">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D6AAA82">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10269E8">
            <w:pPr>
              <w:widowControl/>
              <w:jc w:val="right"/>
              <w:rPr>
                <w:kern w:val="0"/>
                <w:sz w:val="24"/>
              </w:rPr>
            </w:pPr>
            <w:r>
              <w:rPr>
                <w:kern w:val="0"/>
                <w:sz w:val="24"/>
              </w:rPr>
              <w:t>　</w:t>
            </w:r>
          </w:p>
        </w:tc>
      </w:tr>
      <w:tr w14:paraId="5A99A17C">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03C674A">
            <w:pPr>
              <w:widowControl/>
              <w:jc w:val="center"/>
              <w:rPr>
                <w:kern w:val="0"/>
                <w:sz w:val="24"/>
              </w:rPr>
            </w:pPr>
            <w:r>
              <w:rPr>
                <w:kern w:val="0"/>
                <w:sz w:val="24"/>
              </w:rPr>
              <w:t>20</w:t>
            </w:r>
          </w:p>
        </w:tc>
        <w:tc>
          <w:tcPr>
            <w:tcW w:w="3460" w:type="dxa"/>
            <w:tcBorders>
              <w:top w:val="nil"/>
              <w:left w:val="nil"/>
              <w:bottom w:val="single" w:color="auto" w:sz="4" w:space="0"/>
              <w:right w:val="single" w:color="auto" w:sz="4" w:space="0"/>
            </w:tcBorders>
            <w:shd w:val="clear" w:color="auto" w:fill="auto"/>
            <w:noWrap/>
            <w:vAlign w:val="center"/>
          </w:tcPr>
          <w:p w14:paraId="0ECFA1CD">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2CF5F650">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3925AF2C">
            <w:pPr>
              <w:widowControl/>
              <w:jc w:val="left"/>
              <w:rPr>
                <w:kern w:val="0"/>
                <w:sz w:val="24"/>
              </w:rPr>
            </w:pPr>
            <w:r>
              <w:rPr>
                <w:kern w:val="0"/>
                <w:sz w:val="24"/>
              </w:rPr>
              <w:t>二十、住房保障支出</w:t>
            </w:r>
          </w:p>
        </w:tc>
        <w:tc>
          <w:tcPr>
            <w:tcW w:w="1000" w:type="dxa"/>
            <w:tcBorders>
              <w:top w:val="nil"/>
              <w:left w:val="nil"/>
              <w:bottom w:val="single" w:color="auto" w:sz="4" w:space="0"/>
              <w:right w:val="single" w:color="auto" w:sz="4" w:space="0"/>
            </w:tcBorders>
            <w:shd w:val="clear" w:color="auto" w:fill="auto"/>
            <w:noWrap/>
            <w:vAlign w:val="center"/>
          </w:tcPr>
          <w:p w14:paraId="1BED99A3">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D761C72">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C831289">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792DE07">
            <w:pPr>
              <w:widowControl/>
              <w:jc w:val="right"/>
              <w:rPr>
                <w:kern w:val="0"/>
                <w:sz w:val="24"/>
              </w:rPr>
            </w:pPr>
            <w:r>
              <w:rPr>
                <w:kern w:val="0"/>
                <w:sz w:val="24"/>
              </w:rPr>
              <w:t>　</w:t>
            </w:r>
          </w:p>
        </w:tc>
      </w:tr>
      <w:tr w14:paraId="124D8C20">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40BC9180">
            <w:pPr>
              <w:widowControl/>
              <w:jc w:val="center"/>
              <w:rPr>
                <w:kern w:val="0"/>
                <w:sz w:val="24"/>
              </w:rPr>
            </w:pPr>
            <w:r>
              <w:rPr>
                <w:kern w:val="0"/>
                <w:sz w:val="24"/>
              </w:rPr>
              <w:t>21</w:t>
            </w:r>
          </w:p>
        </w:tc>
        <w:tc>
          <w:tcPr>
            <w:tcW w:w="3460" w:type="dxa"/>
            <w:tcBorders>
              <w:top w:val="nil"/>
              <w:left w:val="nil"/>
              <w:bottom w:val="single" w:color="auto" w:sz="4" w:space="0"/>
              <w:right w:val="single" w:color="auto" w:sz="4" w:space="0"/>
            </w:tcBorders>
            <w:shd w:val="clear" w:color="auto" w:fill="auto"/>
            <w:noWrap/>
            <w:vAlign w:val="center"/>
          </w:tcPr>
          <w:p w14:paraId="46AF801C">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5D2FB748">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21CE380D">
            <w:pPr>
              <w:widowControl/>
              <w:jc w:val="left"/>
              <w:rPr>
                <w:kern w:val="0"/>
                <w:sz w:val="24"/>
              </w:rPr>
            </w:pPr>
            <w:r>
              <w:rPr>
                <w:kern w:val="0"/>
                <w:sz w:val="24"/>
              </w:rPr>
              <w:t>二十一、粮油物资储备支出</w:t>
            </w:r>
          </w:p>
        </w:tc>
        <w:tc>
          <w:tcPr>
            <w:tcW w:w="1000" w:type="dxa"/>
            <w:tcBorders>
              <w:top w:val="nil"/>
              <w:left w:val="nil"/>
              <w:bottom w:val="single" w:color="auto" w:sz="4" w:space="0"/>
              <w:right w:val="single" w:color="auto" w:sz="4" w:space="0"/>
            </w:tcBorders>
            <w:shd w:val="clear" w:color="auto" w:fill="auto"/>
            <w:noWrap/>
            <w:vAlign w:val="center"/>
          </w:tcPr>
          <w:p w14:paraId="2143E4C7">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1A97ED8">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9F77682">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DDF8480">
            <w:pPr>
              <w:widowControl/>
              <w:jc w:val="right"/>
              <w:rPr>
                <w:kern w:val="0"/>
                <w:sz w:val="24"/>
              </w:rPr>
            </w:pPr>
            <w:r>
              <w:rPr>
                <w:kern w:val="0"/>
                <w:sz w:val="24"/>
              </w:rPr>
              <w:t>　</w:t>
            </w:r>
          </w:p>
        </w:tc>
      </w:tr>
      <w:tr w14:paraId="2226D911">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F1ACD60">
            <w:pPr>
              <w:widowControl/>
              <w:jc w:val="center"/>
              <w:rPr>
                <w:kern w:val="0"/>
                <w:sz w:val="24"/>
              </w:rPr>
            </w:pPr>
            <w:r>
              <w:rPr>
                <w:kern w:val="0"/>
                <w:sz w:val="24"/>
              </w:rPr>
              <w:t>22</w:t>
            </w:r>
          </w:p>
        </w:tc>
        <w:tc>
          <w:tcPr>
            <w:tcW w:w="3460" w:type="dxa"/>
            <w:tcBorders>
              <w:top w:val="nil"/>
              <w:left w:val="nil"/>
              <w:bottom w:val="single" w:color="auto" w:sz="4" w:space="0"/>
              <w:right w:val="single" w:color="auto" w:sz="4" w:space="0"/>
            </w:tcBorders>
            <w:shd w:val="clear" w:color="auto" w:fill="auto"/>
            <w:noWrap/>
            <w:vAlign w:val="center"/>
          </w:tcPr>
          <w:p w14:paraId="788CA79F">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1DEF9097">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635298AE">
            <w:pPr>
              <w:widowControl/>
              <w:jc w:val="left"/>
              <w:rPr>
                <w:kern w:val="0"/>
                <w:sz w:val="24"/>
              </w:rPr>
            </w:pPr>
            <w:r>
              <w:rPr>
                <w:kern w:val="0"/>
                <w:sz w:val="24"/>
              </w:rPr>
              <w:t>二十二、国有资本经营预算支出</w:t>
            </w:r>
          </w:p>
        </w:tc>
        <w:tc>
          <w:tcPr>
            <w:tcW w:w="1000" w:type="dxa"/>
            <w:tcBorders>
              <w:top w:val="nil"/>
              <w:left w:val="nil"/>
              <w:bottom w:val="single" w:color="auto" w:sz="4" w:space="0"/>
              <w:right w:val="single" w:color="auto" w:sz="4" w:space="0"/>
            </w:tcBorders>
            <w:shd w:val="clear" w:color="auto" w:fill="auto"/>
            <w:noWrap/>
            <w:vAlign w:val="center"/>
          </w:tcPr>
          <w:p w14:paraId="30139665">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94FC1A0">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E336E9A">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58E8AAE">
            <w:pPr>
              <w:widowControl/>
              <w:jc w:val="right"/>
              <w:rPr>
                <w:kern w:val="0"/>
                <w:sz w:val="24"/>
              </w:rPr>
            </w:pPr>
            <w:r>
              <w:rPr>
                <w:kern w:val="0"/>
                <w:sz w:val="24"/>
              </w:rPr>
              <w:t>　</w:t>
            </w:r>
          </w:p>
        </w:tc>
      </w:tr>
      <w:tr w14:paraId="42449CED">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6EDF2AF8">
            <w:pPr>
              <w:widowControl/>
              <w:jc w:val="center"/>
              <w:rPr>
                <w:kern w:val="0"/>
                <w:sz w:val="24"/>
              </w:rPr>
            </w:pPr>
            <w:r>
              <w:rPr>
                <w:kern w:val="0"/>
                <w:sz w:val="24"/>
              </w:rPr>
              <w:t>23</w:t>
            </w:r>
          </w:p>
        </w:tc>
        <w:tc>
          <w:tcPr>
            <w:tcW w:w="3460" w:type="dxa"/>
            <w:tcBorders>
              <w:top w:val="nil"/>
              <w:left w:val="nil"/>
              <w:bottom w:val="single" w:color="auto" w:sz="4" w:space="0"/>
              <w:right w:val="single" w:color="auto" w:sz="4" w:space="0"/>
            </w:tcBorders>
            <w:shd w:val="clear" w:color="auto" w:fill="auto"/>
            <w:noWrap/>
            <w:vAlign w:val="center"/>
          </w:tcPr>
          <w:p w14:paraId="1B08643C">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4F3F2494">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69B202E9">
            <w:pPr>
              <w:widowControl/>
              <w:jc w:val="left"/>
              <w:rPr>
                <w:kern w:val="0"/>
                <w:sz w:val="24"/>
              </w:rPr>
            </w:pPr>
            <w:r>
              <w:rPr>
                <w:kern w:val="0"/>
                <w:sz w:val="24"/>
              </w:rPr>
              <w:t>二十三、灾害防治及应急管理支出</w:t>
            </w:r>
          </w:p>
        </w:tc>
        <w:tc>
          <w:tcPr>
            <w:tcW w:w="1000" w:type="dxa"/>
            <w:tcBorders>
              <w:top w:val="nil"/>
              <w:left w:val="nil"/>
              <w:bottom w:val="single" w:color="auto" w:sz="4" w:space="0"/>
              <w:right w:val="single" w:color="auto" w:sz="4" w:space="0"/>
            </w:tcBorders>
            <w:shd w:val="clear" w:color="auto" w:fill="auto"/>
            <w:noWrap/>
            <w:vAlign w:val="center"/>
          </w:tcPr>
          <w:p w14:paraId="587BC3BF">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D180A7E">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B6B9381">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71FDE82">
            <w:pPr>
              <w:widowControl/>
              <w:jc w:val="right"/>
              <w:rPr>
                <w:kern w:val="0"/>
                <w:sz w:val="24"/>
              </w:rPr>
            </w:pPr>
            <w:r>
              <w:rPr>
                <w:kern w:val="0"/>
                <w:sz w:val="24"/>
              </w:rPr>
              <w:t>　</w:t>
            </w:r>
          </w:p>
        </w:tc>
      </w:tr>
      <w:tr w14:paraId="34DB2963">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2FCD523">
            <w:pPr>
              <w:widowControl/>
              <w:jc w:val="center"/>
              <w:rPr>
                <w:kern w:val="0"/>
                <w:sz w:val="24"/>
              </w:rPr>
            </w:pPr>
            <w:r>
              <w:rPr>
                <w:kern w:val="0"/>
                <w:sz w:val="24"/>
              </w:rPr>
              <w:t>24</w:t>
            </w:r>
          </w:p>
        </w:tc>
        <w:tc>
          <w:tcPr>
            <w:tcW w:w="3460" w:type="dxa"/>
            <w:tcBorders>
              <w:top w:val="nil"/>
              <w:left w:val="nil"/>
              <w:bottom w:val="single" w:color="auto" w:sz="4" w:space="0"/>
              <w:right w:val="single" w:color="auto" w:sz="4" w:space="0"/>
            </w:tcBorders>
            <w:shd w:val="clear" w:color="auto" w:fill="auto"/>
            <w:noWrap/>
            <w:vAlign w:val="center"/>
          </w:tcPr>
          <w:p w14:paraId="48A2E021">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63C025C7">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5D1945FF">
            <w:pPr>
              <w:widowControl/>
              <w:jc w:val="left"/>
              <w:rPr>
                <w:kern w:val="0"/>
                <w:sz w:val="24"/>
              </w:rPr>
            </w:pPr>
            <w:r>
              <w:rPr>
                <w:kern w:val="0"/>
                <w:sz w:val="24"/>
              </w:rPr>
              <w:t>二十四、其他支出</w:t>
            </w:r>
          </w:p>
        </w:tc>
        <w:tc>
          <w:tcPr>
            <w:tcW w:w="1000" w:type="dxa"/>
            <w:tcBorders>
              <w:top w:val="nil"/>
              <w:left w:val="nil"/>
              <w:bottom w:val="single" w:color="auto" w:sz="4" w:space="0"/>
              <w:right w:val="single" w:color="auto" w:sz="4" w:space="0"/>
            </w:tcBorders>
            <w:shd w:val="clear" w:color="auto" w:fill="auto"/>
            <w:noWrap/>
            <w:vAlign w:val="center"/>
          </w:tcPr>
          <w:p w14:paraId="0E0C4538">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CBFF52C">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A82926A">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861853D">
            <w:pPr>
              <w:widowControl/>
              <w:jc w:val="right"/>
              <w:rPr>
                <w:kern w:val="0"/>
                <w:sz w:val="24"/>
              </w:rPr>
            </w:pPr>
            <w:r>
              <w:rPr>
                <w:kern w:val="0"/>
                <w:sz w:val="24"/>
              </w:rPr>
              <w:t>　</w:t>
            </w:r>
          </w:p>
        </w:tc>
      </w:tr>
      <w:tr w14:paraId="09C5BA14">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4548C720">
            <w:pPr>
              <w:widowControl/>
              <w:jc w:val="center"/>
              <w:rPr>
                <w:kern w:val="0"/>
                <w:sz w:val="24"/>
              </w:rPr>
            </w:pPr>
            <w:r>
              <w:rPr>
                <w:kern w:val="0"/>
                <w:sz w:val="24"/>
              </w:rPr>
              <w:t>25</w:t>
            </w:r>
          </w:p>
        </w:tc>
        <w:tc>
          <w:tcPr>
            <w:tcW w:w="3460" w:type="dxa"/>
            <w:tcBorders>
              <w:top w:val="nil"/>
              <w:left w:val="nil"/>
              <w:bottom w:val="single" w:color="auto" w:sz="4" w:space="0"/>
              <w:right w:val="single" w:color="auto" w:sz="4" w:space="0"/>
            </w:tcBorders>
            <w:shd w:val="clear" w:color="auto" w:fill="auto"/>
            <w:noWrap/>
            <w:vAlign w:val="center"/>
          </w:tcPr>
          <w:p w14:paraId="5D1CCC24">
            <w:pPr>
              <w:widowControl/>
              <w:jc w:val="left"/>
              <w:rPr>
                <w:b/>
                <w:bCs/>
                <w:kern w:val="0"/>
                <w:sz w:val="24"/>
              </w:rPr>
            </w:pPr>
            <w:r>
              <w:rPr>
                <w:b/>
                <w:bCs/>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6097C89A">
            <w:pPr>
              <w:widowControl/>
              <w:jc w:val="right"/>
              <w:rPr>
                <w:b/>
                <w:bCs/>
                <w:kern w:val="0"/>
                <w:sz w:val="24"/>
              </w:rPr>
            </w:pPr>
            <w:r>
              <w:rPr>
                <w:b/>
                <w:bCs/>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68879CBA">
            <w:pPr>
              <w:widowControl/>
              <w:jc w:val="left"/>
              <w:rPr>
                <w:kern w:val="0"/>
                <w:sz w:val="24"/>
              </w:rPr>
            </w:pPr>
            <w:r>
              <w:rPr>
                <w:kern w:val="0"/>
                <w:sz w:val="24"/>
              </w:rPr>
              <w:t>二十五、转移性支出</w:t>
            </w:r>
          </w:p>
        </w:tc>
        <w:tc>
          <w:tcPr>
            <w:tcW w:w="1000" w:type="dxa"/>
            <w:tcBorders>
              <w:top w:val="nil"/>
              <w:left w:val="nil"/>
              <w:bottom w:val="single" w:color="auto" w:sz="4" w:space="0"/>
              <w:right w:val="single" w:color="auto" w:sz="4" w:space="0"/>
            </w:tcBorders>
            <w:shd w:val="clear" w:color="auto" w:fill="auto"/>
            <w:noWrap/>
            <w:vAlign w:val="center"/>
          </w:tcPr>
          <w:p w14:paraId="48952F35">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4A83B3A">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BEA310B">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953C4E0">
            <w:pPr>
              <w:widowControl/>
              <w:jc w:val="right"/>
              <w:rPr>
                <w:b/>
                <w:bCs/>
                <w:kern w:val="0"/>
                <w:sz w:val="24"/>
              </w:rPr>
            </w:pPr>
            <w:r>
              <w:rPr>
                <w:b/>
                <w:bCs/>
                <w:kern w:val="0"/>
                <w:sz w:val="24"/>
              </w:rPr>
              <w:t>　</w:t>
            </w:r>
          </w:p>
        </w:tc>
      </w:tr>
      <w:tr w14:paraId="2E27AC6C">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6ECBBF6">
            <w:pPr>
              <w:widowControl/>
              <w:jc w:val="center"/>
              <w:rPr>
                <w:kern w:val="0"/>
                <w:sz w:val="24"/>
              </w:rPr>
            </w:pPr>
            <w:r>
              <w:rPr>
                <w:kern w:val="0"/>
                <w:sz w:val="24"/>
              </w:rPr>
              <w:t>26</w:t>
            </w:r>
          </w:p>
        </w:tc>
        <w:tc>
          <w:tcPr>
            <w:tcW w:w="3460" w:type="dxa"/>
            <w:tcBorders>
              <w:top w:val="nil"/>
              <w:left w:val="nil"/>
              <w:bottom w:val="single" w:color="auto" w:sz="4" w:space="0"/>
              <w:right w:val="single" w:color="auto" w:sz="4" w:space="0"/>
            </w:tcBorders>
            <w:shd w:val="clear" w:color="auto" w:fill="auto"/>
            <w:noWrap/>
            <w:vAlign w:val="center"/>
          </w:tcPr>
          <w:p w14:paraId="6A5FCDBA">
            <w:pPr>
              <w:widowControl/>
              <w:jc w:val="left"/>
              <w:rPr>
                <w:b/>
                <w:bCs/>
                <w:kern w:val="0"/>
                <w:sz w:val="24"/>
              </w:rPr>
            </w:pPr>
            <w:r>
              <w:rPr>
                <w:b/>
                <w:bCs/>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054A22E8">
            <w:pPr>
              <w:widowControl/>
              <w:jc w:val="right"/>
              <w:rPr>
                <w:b/>
                <w:bCs/>
                <w:kern w:val="0"/>
                <w:sz w:val="24"/>
              </w:rPr>
            </w:pPr>
            <w:r>
              <w:rPr>
                <w:b/>
                <w:bCs/>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2147F0B9">
            <w:pPr>
              <w:widowControl/>
              <w:jc w:val="left"/>
              <w:rPr>
                <w:kern w:val="0"/>
                <w:sz w:val="24"/>
              </w:rPr>
            </w:pPr>
            <w:r>
              <w:rPr>
                <w:kern w:val="0"/>
                <w:sz w:val="24"/>
              </w:rPr>
              <w:t>二十六、债务还本支出</w:t>
            </w:r>
          </w:p>
        </w:tc>
        <w:tc>
          <w:tcPr>
            <w:tcW w:w="1000" w:type="dxa"/>
            <w:tcBorders>
              <w:top w:val="nil"/>
              <w:left w:val="nil"/>
              <w:bottom w:val="single" w:color="auto" w:sz="4" w:space="0"/>
              <w:right w:val="single" w:color="auto" w:sz="4" w:space="0"/>
            </w:tcBorders>
            <w:shd w:val="clear" w:color="auto" w:fill="auto"/>
            <w:noWrap/>
            <w:vAlign w:val="center"/>
          </w:tcPr>
          <w:p w14:paraId="5DFC6A6C">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12F9654">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7793B30">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EB12CEB">
            <w:pPr>
              <w:widowControl/>
              <w:jc w:val="right"/>
              <w:rPr>
                <w:b/>
                <w:bCs/>
                <w:kern w:val="0"/>
                <w:sz w:val="24"/>
              </w:rPr>
            </w:pPr>
            <w:r>
              <w:rPr>
                <w:b/>
                <w:bCs/>
                <w:kern w:val="0"/>
                <w:sz w:val="24"/>
              </w:rPr>
              <w:t>　</w:t>
            </w:r>
          </w:p>
        </w:tc>
      </w:tr>
      <w:tr w14:paraId="10018912">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4C50CF71">
            <w:pPr>
              <w:widowControl/>
              <w:jc w:val="center"/>
              <w:rPr>
                <w:kern w:val="0"/>
                <w:sz w:val="24"/>
              </w:rPr>
            </w:pPr>
            <w:r>
              <w:rPr>
                <w:kern w:val="0"/>
                <w:sz w:val="24"/>
              </w:rPr>
              <w:t>27</w:t>
            </w:r>
          </w:p>
        </w:tc>
        <w:tc>
          <w:tcPr>
            <w:tcW w:w="3460" w:type="dxa"/>
            <w:tcBorders>
              <w:top w:val="nil"/>
              <w:left w:val="nil"/>
              <w:bottom w:val="single" w:color="auto" w:sz="4" w:space="0"/>
              <w:right w:val="single" w:color="auto" w:sz="4" w:space="0"/>
            </w:tcBorders>
            <w:shd w:val="clear" w:color="auto" w:fill="auto"/>
            <w:noWrap/>
            <w:vAlign w:val="center"/>
          </w:tcPr>
          <w:p w14:paraId="4E806A9B">
            <w:pPr>
              <w:widowControl/>
              <w:jc w:val="left"/>
              <w:rPr>
                <w:b/>
                <w:bCs/>
                <w:kern w:val="0"/>
                <w:sz w:val="24"/>
              </w:rPr>
            </w:pPr>
            <w:r>
              <w:rPr>
                <w:b/>
                <w:bCs/>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4445A877">
            <w:pPr>
              <w:widowControl/>
              <w:jc w:val="right"/>
              <w:rPr>
                <w:b/>
                <w:bCs/>
                <w:kern w:val="0"/>
                <w:sz w:val="24"/>
              </w:rPr>
            </w:pPr>
            <w:r>
              <w:rPr>
                <w:b/>
                <w:bCs/>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21E16A5B">
            <w:pPr>
              <w:widowControl/>
              <w:jc w:val="left"/>
              <w:rPr>
                <w:kern w:val="0"/>
                <w:sz w:val="24"/>
              </w:rPr>
            </w:pPr>
            <w:r>
              <w:rPr>
                <w:kern w:val="0"/>
                <w:sz w:val="24"/>
              </w:rPr>
              <w:t>二十七、债务付息支出</w:t>
            </w:r>
          </w:p>
        </w:tc>
        <w:tc>
          <w:tcPr>
            <w:tcW w:w="1000" w:type="dxa"/>
            <w:tcBorders>
              <w:top w:val="nil"/>
              <w:left w:val="nil"/>
              <w:bottom w:val="single" w:color="auto" w:sz="4" w:space="0"/>
              <w:right w:val="single" w:color="auto" w:sz="4" w:space="0"/>
            </w:tcBorders>
            <w:shd w:val="clear" w:color="auto" w:fill="auto"/>
            <w:noWrap/>
            <w:vAlign w:val="center"/>
          </w:tcPr>
          <w:p w14:paraId="012BD180">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3A939B1">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937C6AD">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6A6C97F">
            <w:pPr>
              <w:widowControl/>
              <w:jc w:val="right"/>
              <w:rPr>
                <w:b/>
                <w:bCs/>
                <w:kern w:val="0"/>
                <w:sz w:val="24"/>
              </w:rPr>
            </w:pPr>
            <w:r>
              <w:rPr>
                <w:b/>
                <w:bCs/>
                <w:kern w:val="0"/>
                <w:sz w:val="24"/>
              </w:rPr>
              <w:t>　</w:t>
            </w:r>
          </w:p>
        </w:tc>
      </w:tr>
      <w:tr w14:paraId="41B9B24E">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0B4C72A">
            <w:pPr>
              <w:widowControl/>
              <w:jc w:val="center"/>
              <w:rPr>
                <w:kern w:val="0"/>
                <w:sz w:val="24"/>
              </w:rPr>
            </w:pPr>
            <w:r>
              <w:rPr>
                <w:kern w:val="0"/>
                <w:sz w:val="24"/>
              </w:rPr>
              <w:t>28</w:t>
            </w:r>
          </w:p>
        </w:tc>
        <w:tc>
          <w:tcPr>
            <w:tcW w:w="3460" w:type="dxa"/>
            <w:tcBorders>
              <w:top w:val="nil"/>
              <w:left w:val="nil"/>
              <w:bottom w:val="single" w:color="auto" w:sz="4" w:space="0"/>
              <w:right w:val="single" w:color="auto" w:sz="4" w:space="0"/>
            </w:tcBorders>
            <w:shd w:val="clear" w:color="auto" w:fill="auto"/>
            <w:noWrap/>
            <w:vAlign w:val="center"/>
          </w:tcPr>
          <w:p w14:paraId="036EC2B8">
            <w:pPr>
              <w:widowControl/>
              <w:jc w:val="left"/>
              <w:rPr>
                <w:b/>
                <w:bCs/>
                <w:kern w:val="0"/>
                <w:sz w:val="24"/>
              </w:rPr>
            </w:pPr>
            <w:r>
              <w:rPr>
                <w:b/>
                <w:bCs/>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500827DE">
            <w:pPr>
              <w:widowControl/>
              <w:jc w:val="right"/>
              <w:rPr>
                <w:b/>
                <w:bCs/>
                <w:kern w:val="0"/>
                <w:sz w:val="24"/>
              </w:rPr>
            </w:pPr>
            <w:r>
              <w:rPr>
                <w:b/>
                <w:bCs/>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056870D2">
            <w:pPr>
              <w:widowControl/>
              <w:jc w:val="left"/>
              <w:rPr>
                <w:kern w:val="0"/>
                <w:sz w:val="24"/>
              </w:rPr>
            </w:pPr>
            <w:r>
              <w:rPr>
                <w:kern w:val="0"/>
                <w:sz w:val="24"/>
              </w:rPr>
              <w:t>二十八、债务发行费用支出</w:t>
            </w:r>
          </w:p>
        </w:tc>
        <w:tc>
          <w:tcPr>
            <w:tcW w:w="1000" w:type="dxa"/>
            <w:tcBorders>
              <w:top w:val="nil"/>
              <w:left w:val="nil"/>
              <w:bottom w:val="single" w:color="auto" w:sz="4" w:space="0"/>
              <w:right w:val="single" w:color="auto" w:sz="4" w:space="0"/>
            </w:tcBorders>
            <w:shd w:val="clear" w:color="auto" w:fill="auto"/>
            <w:noWrap/>
            <w:vAlign w:val="center"/>
          </w:tcPr>
          <w:p w14:paraId="5BB3B97A">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E7E8FF3">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7131A00">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04F5127">
            <w:pPr>
              <w:widowControl/>
              <w:jc w:val="right"/>
              <w:rPr>
                <w:b/>
                <w:bCs/>
                <w:kern w:val="0"/>
                <w:sz w:val="24"/>
              </w:rPr>
            </w:pPr>
            <w:r>
              <w:rPr>
                <w:b/>
                <w:bCs/>
                <w:kern w:val="0"/>
                <w:sz w:val="24"/>
              </w:rPr>
              <w:t>　</w:t>
            </w:r>
          </w:p>
        </w:tc>
      </w:tr>
      <w:tr w14:paraId="6F12E933">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417FD68">
            <w:pPr>
              <w:widowControl/>
              <w:jc w:val="center"/>
              <w:rPr>
                <w:kern w:val="0"/>
                <w:sz w:val="24"/>
              </w:rPr>
            </w:pPr>
            <w:r>
              <w:rPr>
                <w:kern w:val="0"/>
                <w:sz w:val="24"/>
              </w:rPr>
              <w:t>29</w:t>
            </w:r>
          </w:p>
        </w:tc>
        <w:tc>
          <w:tcPr>
            <w:tcW w:w="3460" w:type="dxa"/>
            <w:tcBorders>
              <w:top w:val="nil"/>
              <w:left w:val="nil"/>
              <w:bottom w:val="single" w:color="auto" w:sz="4" w:space="0"/>
              <w:right w:val="single" w:color="auto" w:sz="4" w:space="0"/>
            </w:tcBorders>
            <w:shd w:val="clear" w:color="auto" w:fill="auto"/>
            <w:noWrap/>
            <w:vAlign w:val="center"/>
          </w:tcPr>
          <w:p w14:paraId="42F5B417">
            <w:pPr>
              <w:widowControl/>
              <w:jc w:val="left"/>
              <w:rPr>
                <w:b/>
                <w:bCs/>
                <w:kern w:val="0"/>
                <w:sz w:val="24"/>
              </w:rPr>
            </w:pPr>
            <w:r>
              <w:rPr>
                <w:b/>
                <w:bCs/>
                <w:kern w:val="0"/>
                <w:sz w:val="24"/>
              </w:rPr>
              <w:t xml:space="preserve">        本年收入合计</w:t>
            </w:r>
          </w:p>
        </w:tc>
        <w:tc>
          <w:tcPr>
            <w:tcW w:w="1140" w:type="dxa"/>
            <w:tcBorders>
              <w:top w:val="nil"/>
              <w:left w:val="nil"/>
              <w:bottom w:val="single" w:color="auto" w:sz="4" w:space="0"/>
              <w:right w:val="single" w:color="auto" w:sz="4" w:space="0"/>
            </w:tcBorders>
            <w:shd w:val="clear" w:color="auto" w:fill="auto"/>
            <w:noWrap/>
            <w:vAlign w:val="center"/>
          </w:tcPr>
          <w:p w14:paraId="283829E6">
            <w:pPr>
              <w:widowControl/>
              <w:jc w:val="right"/>
              <w:rPr>
                <w:b/>
                <w:bCs/>
                <w:kern w:val="0"/>
                <w:sz w:val="24"/>
              </w:rPr>
            </w:pPr>
            <w:r>
              <w:rPr>
                <w:b/>
                <w:bCs/>
                <w:kern w:val="0"/>
                <w:sz w:val="24"/>
              </w:rPr>
              <w:t>1873.33</w:t>
            </w:r>
          </w:p>
        </w:tc>
        <w:tc>
          <w:tcPr>
            <w:tcW w:w="3760" w:type="dxa"/>
            <w:tcBorders>
              <w:top w:val="nil"/>
              <w:left w:val="nil"/>
              <w:bottom w:val="single" w:color="auto" w:sz="4" w:space="0"/>
              <w:right w:val="single" w:color="auto" w:sz="4" w:space="0"/>
            </w:tcBorders>
            <w:shd w:val="clear" w:color="auto" w:fill="auto"/>
            <w:noWrap/>
            <w:vAlign w:val="center"/>
          </w:tcPr>
          <w:p w14:paraId="0D3DE9F4">
            <w:pPr>
              <w:widowControl/>
              <w:jc w:val="left"/>
              <w:rPr>
                <w:b/>
                <w:bCs/>
                <w:kern w:val="0"/>
                <w:sz w:val="24"/>
              </w:rPr>
            </w:pPr>
            <w:r>
              <w:rPr>
                <w:b/>
                <w:bCs/>
                <w:kern w:val="0"/>
                <w:sz w:val="24"/>
              </w:rPr>
              <w:t xml:space="preserve">        本年支出合计</w:t>
            </w:r>
          </w:p>
        </w:tc>
        <w:tc>
          <w:tcPr>
            <w:tcW w:w="1000" w:type="dxa"/>
            <w:tcBorders>
              <w:top w:val="nil"/>
              <w:left w:val="nil"/>
              <w:bottom w:val="single" w:color="auto" w:sz="4" w:space="0"/>
              <w:right w:val="single" w:color="auto" w:sz="4" w:space="0"/>
            </w:tcBorders>
            <w:shd w:val="clear" w:color="auto" w:fill="auto"/>
            <w:noWrap/>
            <w:vAlign w:val="center"/>
          </w:tcPr>
          <w:p w14:paraId="3E814D26">
            <w:pPr>
              <w:widowControl/>
              <w:jc w:val="right"/>
              <w:rPr>
                <w:b/>
                <w:bCs/>
                <w:kern w:val="0"/>
                <w:sz w:val="24"/>
              </w:rPr>
            </w:pPr>
            <w:r>
              <w:rPr>
                <w:b/>
                <w:bCs/>
                <w:kern w:val="0"/>
                <w:sz w:val="24"/>
              </w:rPr>
              <w:t>1873.33</w:t>
            </w:r>
          </w:p>
        </w:tc>
        <w:tc>
          <w:tcPr>
            <w:tcW w:w="1780" w:type="dxa"/>
            <w:tcBorders>
              <w:top w:val="nil"/>
              <w:left w:val="nil"/>
              <w:bottom w:val="single" w:color="auto" w:sz="4" w:space="0"/>
              <w:right w:val="single" w:color="auto" w:sz="4" w:space="0"/>
            </w:tcBorders>
            <w:shd w:val="clear" w:color="auto" w:fill="auto"/>
            <w:noWrap/>
            <w:vAlign w:val="center"/>
          </w:tcPr>
          <w:p w14:paraId="5BF4FDCD">
            <w:pPr>
              <w:widowControl/>
              <w:jc w:val="right"/>
              <w:rPr>
                <w:b/>
                <w:bCs/>
                <w:kern w:val="0"/>
                <w:sz w:val="24"/>
              </w:rPr>
            </w:pPr>
            <w:r>
              <w:rPr>
                <w:b/>
                <w:bCs/>
                <w:kern w:val="0"/>
                <w:sz w:val="24"/>
              </w:rPr>
              <w:t>1873.33</w:t>
            </w:r>
          </w:p>
        </w:tc>
        <w:tc>
          <w:tcPr>
            <w:tcW w:w="1780" w:type="dxa"/>
            <w:tcBorders>
              <w:top w:val="nil"/>
              <w:left w:val="nil"/>
              <w:bottom w:val="single" w:color="auto" w:sz="4" w:space="0"/>
              <w:right w:val="single" w:color="auto" w:sz="4" w:space="0"/>
            </w:tcBorders>
            <w:shd w:val="clear" w:color="auto" w:fill="auto"/>
            <w:noWrap/>
            <w:vAlign w:val="center"/>
          </w:tcPr>
          <w:p w14:paraId="66FEDBB1">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9E5F7CD">
            <w:pPr>
              <w:widowControl/>
              <w:jc w:val="right"/>
              <w:rPr>
                <w:b/>
                <w:bCs/>
                <w:kern w:val="0"/>
                <w:sz w:val="24"/>
              </w:rPr>
            </w:pPr>
            <w:r>
              <w:rPr>
                <w:b/>
                <w:bCs/>
                <w:kern w:val="0"/>
                <w:sz w:val="24"/>
              </w:rPr>
              <w:t>　</w:t>
            </w:r>
          </w:p>
        </w:tc>
      </w:tr>
      <w:tr w14:paraId="04E230F5">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45C0A56">
            <w:pPr>
              <w:widowControl/>
              <w:jc w:val="center"/>
              <w:rPr>
                <w:kern w:val="0"/>
                <w:sz w:val="24"/>
              </w:rPr>
            </w:pPr>
            <w:r>
              <w:rPr>
                <w:kern w:val="0"/>
                <w:sz w:val="24"/>
              </w:rPr>
              <w:t>30</w:t>
            </w:r>
          </w:p>
        </w:tc>
        <w:tc>
          <w:tcPr>
            <w:tcW w:w="3460" w:type="dxa"/>
            <w:tcBorders>
              <w:top w:val="nil"/>
              <w:left w:val="nil"/>
              <w:bottom w:val="single" w:color="auto" w:sz="4" w:space="0"/>
              <w:right w:val="single" w:color="auto" w:sz="4" w:space="0"/>
            </w:tcBorders>
            <w:shd w:val="clear" w:color="auto" w:fill="auto"/>
            <w:noWrap/>
            <w:vAlign w:val="center"/>
          </w:tcPr>
          <w:p w14:paraId="39CEB71C">
            <w:pPr>
              <w:widowControl/>
              <w:jc w:val="left"/>
              <w:rPr>
                <w:b/>
                <w:bCs/>
                <w:kern w:val="0"/>
                <w:sz w:val="24"/>
              </w:rPr>
            </w:pPr>
            <w:r>
              <w:rPr>
                <w:b/>
                <w:bCs/>
                <w:kern w:val="0"/>
                <w:sz w:val="24"/>
              </w:rPr>
              <w:t xml:space="preserve">    年初财政拨款结转和结余</w:t>
            </w:r>
          </w:p>
        </w:tc>
        <w:tc>
          <w:tcPr>
            <w:tcW w:w="1140" w:type="dxa"/>
            <w:tcBorders>
              <w:top w:val="nil"/>
              <w:left w:val="nil"/>
              <w:bottom w:val="single" w:color="auto" w:sz="4" w:space="0"/>
              <w:right w:val="single" w:color="auto" w:sz="4" w:space="0"/>
            </w:tcBorders>
            <w:shd w:val="clear" w:color="auto" w:fill="auto"/>
            <w:noWrap/>
            <w:vAlign w:val="center"/>
          </w:tcPr>
          <w:p w14:paraId="64FE0193">
            <w:pPr>
              <w:widowControl/>
              <w:jc w:val="right"/>
              <w:rPr>
                <w:b/>
                <w:bCs/>
                <w:kern w:val="0"/>
                <w:sz w:val="24"/>
              </w:rPr>
            </w:pPr>
            <w:r>
              <w:rPr>
                <w:b/>
                <w:bCs/>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346BA5F7">
            <w:pPr>
              <w:widowControl/>
              <w:jc w:val="left"/>
              <w:rPr>
                <w:b/>
                <w:bCs/>
                <w:kern w:val="0"/>
                <w:sz w:val="24"/>
              </w:rPr>
            </w:pPr>
            <w:r>
              <w:rPr>
                <w:b/>
                <w:bCs/>
                <w:kern w:val="0"/>
                <w:sz w:val="24"/>
              </w:rPr>
              <w:t xml:space="preserve">    年末结转和结余</w:t>
            </w:r>
          </w:p>
        </w:tc>
        <w:tc>
          <w:tcPr>
            <w:tcW w:w="1000" w:type="dxa"/>
            <w:tcBorders>
              <w:top w:val="nil"/>
              <w:left w:val="nil"/>
              <w:bottom w:val="single" w:color="auto" w:sz="4" w:space="0"/>
              <w:right w:val="single" w:color="auto" w:sz="4" w:space="0"/>
            </w:tcBorders>
            <w:shd w:val="clear" w:color="auto" w:fill="auto"/>
            <w:noWrap/>
            <w:vAlign w:val="center"/>
          </w:tcPr>
          <w:p w14:paraId="4C4979B3">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AB2AD54">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040AD87">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1E45856">
            <w:pPr>
              <w:widowControl/>
              <w:jc w:val="right"/>
              <w:rPr>
                <w:b/>
                <w:bCs/>
                <w:kern w:val="0"/>
                <w:sz w:val="24"/>
              </w:rPr>
            </w:pPr>
            <w:r>
              <w:rPr>
                <w:b/>
                <w:bCs/>
                <w:kern w:val="0"/>
                <w:sz w:val="24"/>
              </w:rPr>
              <w:t>　</w:t>
            </w:r>
          </w:p>
        </w:tc>
      </w:tr>
      <w:tr w14:paraId="28030D6C">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EB58C83">
            <w:pPr>
              <w:widowControl/>
              <w:jc w:val="center"/>
              <w:rPr>
                <w:kern w:val="0"/>
                <w:sz w:val="24"/>
              </w:rPr>
            </w:pPr>
            <w:r>
              <w:rPr>
                <w:kern w:val="0"/>
                <w:sz w:val="24"/>
              </w:rPr>
              <w:t>31</w:t>
            </w:r>
          </w:p>
        </w:tc>
        <w:tc>
          <w:tcPr>
            <w:tcW w:w="3460" w:type="dxa"/>
            <w:tcBorders>
              <w:top w:val="nil"/>
              <w:left w:val="nil"/>
              <w:bottom w:val="single" w:color="auto" w:sz="4" w:space="0"/>
              <w:right w:val="single" w:color="auto" w:sz="4" w:space="0"/>
            </w:tcBorders>
            <w:shd w:val="clear" w:color="auto" w:fill="auto"/>
            <w:noWrap/>
            <w:vAlign w:val="center"/>
          </w:tcPr>
          <w:p w14:paraId="25B36971">
            <w:pPr>
              <w:widowControl/>
              <w:jc w:val="left"/>
              <w:rPr>
                <w:b/>
                <w:bCs/>
                <w:kern w:val="0"/>
                <w:sz w:val="24"/>
              </w:rPr>
            </w:pPr>
            <w:r>
              <w:rPr>
                <w:b/>
                <w:bCs/>
                <w:kern w:val="0"/>
                <w:sz w:val="24"/>
              </w:rPr>
              <w:t xml:space="preserve">            合计</w:t>
            </w:r>
          </w:p>
        </w:tc>
        <w:tc>
          <w:tcPr>
            <w:tcW w:w="1140" w:type="dxa"/>
            <w:tcBorders>
              <w:top w:val="nil"/>
              <w:left w:val="nil"/>
              <w:bottom w:val="single" w:color="auto" w:sz="4" w:space="0"/>
              <w:right w:val="single" w:color="auto" w:sz="4" w:space="0"/>
            </w:tcBorders>
            <w:shd w:val="clear" w:color="auto" w:fill="auto"/>
            <w:noWrap/>
            <w:vAlign w:val="center"/>
          </w:tcPr>
          <w:p w14:paraId="7EAD0AF5">
            <w:pPr>
              <w:widowControl/>
              <w:jc w:val="right"/>
              <w:rPr>
                <w:b/>
                <w:bCs/>
                <w:kern w:val="0"/>
                <w:sz w:val="24"/>
              </w:rPr>
            </w:pPr>
            <w:r>
              <w:rPr>
                <w:b/>
                <w:bCs/>
                <w:kern w:val="0"/>
                <w:sz w:val="24"/>
              </w:rPr>
              <w:t>1873.33</w:t>
            </w:r>
          </w:p>
        </w:tc>
        <w:tc>
          <w:tcPr>
            <w:tcW w:w="3760" w:type="dxa"/>
            <w:tcBorders>
              <w:top w:val="nil"/>
              <w:left w:val="nil"/>
              <w:bottom w:val="single" w:color="auto" w:sz="4" w:space="0"/>
              <w:right w:val="single" w:color="auto" w:sz="4" w:space="0"/>
            </w:tcBorders>
            <w:shd w:val="clear" w:color="auto" w:fill="auto"/>
            <w:noWrap/>
            <w:vAlign w:val="center"/>
          </w:tcPr>
          <w:p w14:paraId="15139E9B">
            <w:pPr>
              <w:widowControl/>
              <w:jc w:val="left"/>
              <w:rPr>
                <w:b/>
                <w:bCs/>
                <w:kern w:val="0"/>
                <w:sz w:val="24"/>
              </w:rPr>
            </w:pPr>
            <w:r>
              <w:rPr>
                <w:b/>
                <w:bCs/>
                <w:kern w:val="0"/>
                <w:sz w:val="24"/>
              </w:rPr>
              <w:t xml:space="preserve">            合计</w:t>
            </w:r>
          </w:p>
        </w:tc>
        <w:tc>
          <w:tcPr>
            <w:tcW w:w="1000" w:type="dxa"/>
            <w:tcBorders>
              <w:top w:val="nil"/>
              <w:left w:val="nil"/>
              <w:bottom w:val="single" w:color="auto" w:sz="4" w:space="0"/>
              <w:right w:val="single" w:color="auto" w:sz="4" w:space="0"/>
            </w:tcBorders>
            <w:shd w:val="clear" w:color="auto" w:fill="auto"/>
            <w:noWrap/>
            <w:vAlign w:val="center"/>
          </w:tcPr>
          <w:p w14:paraId="4A0FAFD0">
            <w:pPr>
              <w:widowControl/>
              <w:jc w:val="right"/>
              <w:rPr>
                <w:b/>
                <w:bCs/>
                <w:kern w:val="0"/>
                <w:sz w:val="24"/>
              </w:rPr>
            </w:pPr>
            <w:r>
              <w:rPr>
                <w:b/>
                <w:bCs/>
                <w:kern w:val="0"/>
                <w:sz w:val="24"/>
              </w:rPr>
              <w:t>1873.33</w:t>
            </w:r>
          </w:p>
        </w:tc>
        <w:tc>
          <w:tcPr>
            <w:tcW w:w="1780" w:type="dxa"/>
            <w:tcBorders>
              <w:top w:val="nil"/>
              <w:left w:val="nil"/>
              <w:bottom w:val="single" w:color="auto" w:sz="4" w:space="0"/>
              <w:right w:val="single" w:color="auto" w:sz="4" w:space="0"/>
            </w:tcBorders>
            <w:shd w:val="clear" w:color="auto" w:fill="auto"/>
            <w:noWrap/>
            <w:vAlign w:val="center"/>
          </w:tcPr>
          <w:p w14:paraId="1E022B6A">
            <w:pPr>
              <w:widowControl/>
              <w:jc w:val="right"/>
              <w:rPr>
                <w:b/>
                <w:bCs/>
                <w:kern w:val="0"/>
                <w:sz w:val="24"/>
              </w:rPr>
            </w:pPr>
            <w:r>
              <w:rPr>
                <w:b/>
                <w:bCs/>
                <w:kern w:val="0"/>
                <w:sz w:val="24"/>
              </w:rPr>
              <w:t>1873.33</w:t>
            </w:r>
          </w:p>
        </w:tc>
        <w:tc>
          <w:tcPr>
            <w:tcW w:w="1780" w:type="dxa"/>
            <w:tcBorders>
              <w:top w:val="nil"/>
              <w:left w:val="nil"/>
              <w:bottom w:val="single" w:color="auto" w:sz="4" w:space="0"/>
              <w:right w:val="single" w:color="auto" w:sz="4" w:space="0"/>
            </w:tcBorders>
            <w:shd w:val="clear" w:color="auto" w:fill="auto"/>
            <w:noWrap/>
            <w:vAlign w:val="center"/>
          </w:tcPr>
          <w:p w14:paraId="7AF78EC0">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B9ED251">
            <w:pPr>
              <w:widowControl/>
              <w:jc w:val="right"/>
              <w:rPr>
                <w:b/>
                <w:bCs/>
                <w:kern w:val="0"/>
                <w:sz w:val="24"/>
              </w:rPr>
            </w:pPr>
            <w:r>
              <w:rPr>
                <w:b/>
                <w:bCs/>
                <w:kern w:val="0"/>
                <w:sz w:val="24"/>
              </w:rPr>
              <w:t>　</w:t>
            </w:r>
          </w:p>
        </w:tc>
      </w:tr>
    </w:tbl>
    <w:p w14:paraId="26144259">
      <w:r>
        <w:br w:type="page"/>
      </w:r>
    </w:p>
    <w:tbl>
      <w:tblPr>
        <w:tblStyle w:val="7"/>
        <w:tblW w:w="5000" w:type="pct"/>
        <w:tblInd w:w="0" w:type="dxa"/>
        <w:tblLayout w:type="autofit"/>
        <w:tblCellMar>
          <w:top w:w="0" w:type="dxa"/>
          <w:left w:w="108" w:type="dxa"/>
          <w:bottom w:w="0" w:type="dxa"/>
          <w:right w:w="108" w:type="dxa"/>
        </w:tblCellMar>
      </w:tblPr>
      <w:tblGrid>
        <w:gridCol w:w="289"/>
        <w:gridCol w:w="1162"/>
        <w:gridCol w:w="4009"/>
        <w:gridCol w:w="2019"/>
        <w:gridCol w:w="2690"/>
        <w:gridCol w:w="2690"/>
      </w:tblGrid>
      <w:tr w14:paraId="0C65D16D">
        <w:tblPrEx>
          <w:tblCellMar>
            <w:top w:w="0" w:type="dxa"/>
            <w:left w:w="108" w:type="dxa"/>
            <w:bottom w:w="0" w:type="dxa"/>
            <w:right w:w="108" w:type="dxa"/>
          </w:tblCellMar>
        </w:tblPrEx>
        <w:trPr>
          <w:wBefore w:w="0" w:type="dxa"/>
          <w:wAfter w:w="0" w:type="dxa"/>
          <w:trHeight w:val="420" w:hRule="atLeast"/>
        </w:trPr>
        <w:tc>
          <w:tcPr>
            <w:tcW w:w="564" w:type="pct"/>
            <w:gridSpan w:val="2"/>
            <w:tcBorders>
              <w:top w:val="nil"/>
              <w:left w:val="nil"/>
              <w:bottom w:val="nil"/>
              <w:right w:val="nil"/>
            </w:tcBorders>
            <w:shd w:val="clear" w:color="auto" w:fill="auto"/>
            <w:noWrap/>
            <w:vAlign w:val="center"/>
          </w:tcPr>
          <w:p w14:paraId="3AD18FD9">
            <w:pPr>
              <w:widowControl/>
              <w:jc w:val="left"/>
              <w:rPr>
                <w:kern w:val="0"/>
                <w:sz w:val="22"/>
                <w:szCs w:val="22"/>
              </w:rPr>
            </w:pPr>
            <w:r>
              <w:rPr>
                <w:rFonts w:hint="eastAsia" w:ascii="黑体" w:hAnsi="黑体" w:eastAsia="黑体"/>
                <w:kern w:val="0"/>
                <w:sz w:val="22"/>
                <w:szCs w:val="22"/>
              </w:rPr>
              <w:t>附表</w:t>
            </w:r>
            <w:r>
              <w:rPr>
                <w:kern w:val="0"/>
                <w:sz w:val="22"/>
                <w:szCs w:val="22"/>
              </w:rPr>
              <w:t>3-5</w:t>
            </w:r>
          </w:p>
        </w:tc>
        <w:tc>
          <w:tcPr>
            <w:tcW w:w="1559" w:type="pct"/>
            <w:tcBorders>
              <w:top w:val="nil"/>
              <w:left w:val="nil"/>
              <w:bottom w:val="nil"/>
              <w:right w:val="nil"/>
            </w:tcBorders>
            <w:shd w:val="clear" w:color="auto" w:fill="auto"/>
            <w:noWrap/>
            <w:vAlign w:val="center"/>
          </w:tcPr>
          <w:p w14:paraId="7828C67E">
            <w:pPr>
              <w:widowControl/>
              <w:jc w:val="right"/>
              <w:rPr>
                <w:kern w:val="0"/>
                <w:sz w:val="22"/>
                <w:szCs w:val="22"/>
              </w:rPr>
            </w:pPr>
          </w:p>
        </w:tc>
        <w:tc>
          <w:tcPr>
            <w:tcW w:w="785" w:type="pct"/>
            <w:tcBorders>
              <w:top w:val="nil"/>
              <w:left w:val="nil"/>
              <w:bottom w:val="nil"/>
              <w:right w:val="nil"/>
            </w:tcBorders>
            <w:shd w:val="clear" w:color="auto" w:fill="auto"/>
            <w:noWrap/>
            <w:vAlign w:val="center"/>
          </w:tcPr>
          <w:p w14:paraId="0155F441">
            <w:pPr>
              <w:widowControl/>
              <w:jc w:val="right"/>
              <w:rPr>
                <w:kern w:val="0"/>
                <w:sz w:val="22"/>
                <w:szCs w:val="22"/>
              </w:rPr>
            </w:pPr>
          </w:p>
        </w:tc>
        <w:tc>
          <w:tcPr>
            <w:tcW w:w="1046" w:type="pct"/>
            <w:tcBorders>
              <w:top w:val="nil"/>
              <w:left w:val="nil"/>
              <w:bottom w:val="nil"/>
              <w:right w:val="nil"/>
            </w:tcBorders>
            <w:shd w:val="clear" w:color="auto" w:fill="auto"/>
            <w:noWrap/>
            <w:vAlign w:val="center"/>
          </w:tcPr>
          <w:p w14:paraId="0884EB05">
            <w:pPr>
              <w:widowControl/>
              <w:jc w:val="right"/>
              <w:rPr>
                <w:kern w:val="0"/>
                <w:sz w:val="22"/>
                <w:szCs w:val="22"/>
              </w:rPr>
            </w:pPr>
          </w:p>
        </w:tc>
        <w:tc>
          <w:tcPr>
            <w:tcW w:w="1046" w:type="pct"/>
            <w:tcBorders>
              <w:top w:val="nil"/>
              <w:left w:val="nil"/>
              <w:bottom w:val="nil"/>
              <w:right w:val="nil"/>
            </w:tcBorders>
            <w:shd w:val="clear" w:color="auto" w:fill="auto"/>
            <w:noWrap/>
            <w:vAlign w:val="center"/>
          </w:tcPr>
          <w:p w14:paraId="3F41C927">
            <w:pPr>
              <w:widowControl/>
              <w:jc w:val="right"/>
              <w:rPr>
                <w:kern w:val="0"/>
                <w:sz w:val="22"/>
                <w:szCs w:val="22"/>
              </w:rPr>
            </w:pPr>
          </w:p>
        </w:tc>
      </w:tr>
      <w:tr w14:paraId="4A43A03D">
        <w:tblPrEx>
          <w:tblCellMar>
            <w:top w:w="0" w:type="dxa"/>
            <w:left w:w="108" w:type="dxa"/>
            <w:bottom w:w="0" w:type="dxa"/>
            <w:right w:w="108" w:type="dxa"/>
          </w:tblCellMar>
        </w:tblPrEx>
        <w:trPr>
          <w:wBefore w:w="0" w:type="dxa"/>
          <w:wAfter w:w="0" w:type="dxa"/>
          <w:trHeight w:val="600" w:hRule="atLeast"/>
        </w:trPr>
        <w:tc>
          <w:tcPr>
            <w:tcW w:w="5000" w:type="pct"/>
            <w:gridSpan w:val="6"/>
            <w:tcBorders>
              <w:top w:val="nil"/>
              <w:left w:val="nil"/>
              <w:bottom w:val="nil"/>
              <w:right w:val="nil"/>
            </w:tcBorders>
            <w:shd w:val="clear" w:color="000000" w:fill="FFFFFF"/>
            <w:noWrap w:val="0"/>
            <w:vAlign w:val="center"/>
          </w:tcPr>
          <w:p w14:paraId="103CDD22">
            <w:pPr>
              <w:pStyle w:val="2"/>
              <w:jc w:val="center"/>
              <w:rPr>
                <w:b w:val="0"/>
                <w:sz w:val="36"/>
                <w:szCs w:val="36"/>
              </w:rPr>
            </w:pPr>
            <w:bookmarkStart w:id="8" w:name="_Toc109919037"/>
            <w:r>
              <w:rPr>
                <w:rFonts w:hint="eastAsia"/>
                <w:b w:val="0"/>
                <w:sz w:val="36"/>
                <w:szCs w:val="36"/>
              </w:rPr>
              <w:t>部门预算一般公共预算财政拨款支出表</w:t>
            </w:r>
            <w:bookmarkEnd w:id="8"/>
          </w:p>
        </w:tc>
      </w:tr>
      <w:tr w14:paraId="2C54B736">
        <w:tblPrEx>
          <w:tblCellMar>
            <w:top w:w="0" w:type="dxa"/>
            <w:left w:w="108" w:type="dxa"/>
            <w:bottom w:w="0" w:type="dxa"/>
            <w:right w:w="108" w:type="dxa"/>
          </w:tblCellMar>
        </w:tblPrEx>
        <w:trPr>
          <w:wBefore w:w="0" w:type="dxa"/>
          <w:wAfter w:w="0" w:type="dxa"/>
          <w:trHeight w:val="300" w:hRule="atLeast"/>
        </w:trPr>
        <w:tc>
          <w:tcPr>
            <w:tcW w:w="112" w:type="pct"/>
            <w:tcBorders>
              <w:top w:val="nil"/>
              <w:left w:val="nil"/>
              <w:bottom w:val="nil"/>
              <w:right w:val="nil"/>
            </w:tcBorders>
            <w:shd w:val="clear" w:color="000000" w:fill="FFFFFF"/>
            <w:noWrap/>
            <w:vAlign w:val="center"/>
          </w:tcPr>
          <w:p w14:paraId="4C4CC60E">
            <w:pPr>
              <w:widowControl/>
              <w:jc w:val="left"/>
              <w:rPr>
                <w:color w:val="000000"/>
                <w:kern w:val="0"/>
                <w:sz w:val="22"/>
                <w:szCs w:val="22"/>
              </w:rPr>
            </w:pPr>
            <w:r>
              <w:rPr>
                <w:color w:val="000000"/>
                <w:kern w:val="0"/>
                <w:sz w:val="22"/>
                <w:szCs w:val="22"/>
              </w:rPr>
              <w:t>　</w:t>
            </w:r>
          </w:p>
        </w:tc>
        <w:tc>
          <w:tcPr>
            <w:tcW w:w="452" w:type="pct"/>
            <w:tcBorders>
              <w:top w:val="nil"/>
              <w:left w:val="nil"/>
              <w:bottom w:val="nil"/>
              <w:right w:val="nil"/>
            </w:tcBorders>
            <w:shd w:val="clear" w:color="000000" w:fill="FFFFFF"/>
            <w:noWrap w:val="0"/>
            <w:vAlign w:val="center"/>
          </w:tcPr>
          <w:p w14:paraId="0EA078E5">
            <w:pPr>
              <w:widowControl/>
              <w:jc w:val="center"/>
              <w:rPr>
                <w:kern w:val="0"/>
                <w:sz w:val="22"/>
                <w:szCs w:val="22"/>
              </w:rPr>
            </w:pPr>
            <w:r>
              <w:rPr>
                <w:kern w:val="0"/>
                <w:sz w:val="22"/>
                <w:szCs w:val="22"/>
              </w:rPr>
              <w:t>　</w:t>
            </w:r>
          </w:p>
        </w:tc>
        <w:tc>
          <w:tcPr>
            <w:tcW w:w="1559" w:type="pct"/>
            <w:tcBorders>
              <w:top w:val="nil"/>
              <w:left w:val="nil"/>
              <w:bottom w:val="nil"/>
              <w:right w:val="nil"/>
            </w:tcBorders>
            <w:shd w:val="clear" w:color="000000" w:fill="FFFFFF"/>
            <w:noWrap w:val="0"/>
            <w:vAlign w:val="center"/>
          </w:tcPr>
          <w:p w14:paraId="4E4619EC">
            <w:pPr>
              <w:widowControl/>
              <w:jc w:val="center"/>
              <w:rPr>
                <w:kern w:val="0"/>
                <w:sz w:val="22"/>
                <w:szCs w:val="22"/>
              </w:rPr>
            </w:pPr>
            <w:r>
              <w:rPr>
                <w:kern w:val="0"/>
                <w:sz w:val="22"/>
                <w:szCs w:val="22"/>
              </w:rPr>
              <w:t>　</w:t>
            </w:r>
          </w:p>
        </w:tc>
        <w:tc>
          <w:tcPr>
            <w:tcW w:w="785" w:type="pct"/>
            <w:tcBorders>
              <w:top w:val="nil"/>
              <w:left w:val="nil"/>
              <w:bottom w:val="nil"/>
              <w:right w:val="nil"/>
            </w:tcBorders>
            <w:shd w:val="clear" w:color="000000" w:fill="FFFFFF"/>
            <w:noWrap w:val="0"/>
            <w:vAlign w:val="center"/>
          </w:tcPr>
          <w:p w14:paraId="0405658E">
            <w:pPr>
              <w:widowControl/>
              <w:jc w:val="left"/>
              <w:rPr>
                <w:kern w:val="0"/>
                <w:sz w:val="22"/>
                <w:szCs w:val="22"/>
              </w:rPr>
            </w:pPr>
            <w:r>
              <w:rPr>
                <w:kern w:val="0"/>
                <w:sz w:val="22"/>
                <w:szCs w:val="22"/>
              </w:rPr>
              <w:t>　</w:t>
            </w:r>
          </w:p>
        </w:tc>
        <w:tc>
          <w:tcPr>
            <w:tcW w:w="1046" w:type="pct"/>
            <w:tcBorders>
              <w:top w:val="nil"/>
              <w:left w:val="nil"/>
              <w:bottom w:val="nil"/>
              <w:right w:val="nil"/>
            </w:tcBorders>
            <w:shd w:val="clear" w:color="000000" w:fill="FFFFFF"/>
            <w:noWrap w:val="0"/>
            <w:vAlign w:val="center"/>
          </w:tcPr>
          <w:p w14:paraId="1D1A56B2">
            <w:pPr>
              <w:widowControl/>
              <w:jc w:val="left"/>
              <w:rPr>
                <w:kern w:val="0"/>
                <w:sz w:val="22"/>
                <w:szCs w:val="22"/>
              </w:rPr>
            </w:pPr>
            <w:r>
              <w:rPr>
                <w:kern w:val="0"/>
                <w:sz w:val="22"/>
                <w:szCs w:val="22"/>
              </w:rPr>
              <w:t>　</w:t>
            </w:r>
          </w:p>
        </w:tc>
        <w:tc>
          <w:tcPr>
            <w:tcW w:w="1046" w:type="pct"/>
            <w:tcBorders>
              <w:top w:val="nil"/>
              <w:left w:val="nil"/>
              <w:bottom w:val="nil"/>
              <w:right w:val="nil"/>
            </w:tcBorders>
            <w:shd w:val="clear" w:color="000000" w:fill="FFFFFF"/>
            <w:noWrap/>
            <w:vAlign w:val="center"/>
          </w:tcPr>
          <w:p w14:paraId="5D47ADA9">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5FE9CD34">
        <w:tblPrEx>
          <w:tblCellMar>
            <w:top w:w="0" w:type="dxa"/>
            <w:left w:w="108" w:type="dxa"/>
            <w:bottom w:w="0" w:type="dxa"/>
            <w:right w:w="108" w:type="dxa"/>
          </w:tblCellMar>
        </w:tblPrEx>
        <w:trPr>
          <w:wBefore w:w="0" w:type="dxa"/>
          <w:wAfter w:w="0" w:type="dxa"/>
          <w:trHeight w:val="405" w:hRule="atLeast"/>
        </w:trPr>
        <w:tc>
          <w:tcPr>
            <w:tcW w:w="212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444F03E">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科目</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F8E82D4">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合计</w:t>
            </w:r>
          </w:p>
        </w:tc>
        <w:tc>
          <w:tcPr>
            <w:tcW w:w="104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1558C62">
            <w:pPr>
              <w:widowControl/>
              <w:jc w:val="center"/>
              <w:rPr>
                <w:b/>
                <w:bCs/>
                <w:kern w:val="0"/>
                <w:sz w:val="22"/>
                <w:szCs w:val="22"/>
              </w:rPr>
            </w:pPr>
            <w:r>
              <w:rPr>
                <w:rFonts w:hint="eastAsia" w:ascii="方正书宋_GBK" w:eastAsia="方正书宋_GBK"/>
                <w:b/>
                <w:bCs/>
                <w:kern w:val="0"/>
                <w:sz w:val="22"/>
                <w:szCs w:val="22"/>
              </w:rPr>
              <w:t>基本支出</w:t>
            </w:r>
            <w:r>
              <w:rPr>
                <w:b/>
                <w:bCs/>
                <w:kern w:val="0"/>
                <w:sz w:val="22"/>
                <w:szCs w:val="22"/>
              </w:rPr>
              <w:t xml:space="preserve">  </w:t>
            </w:r>
          </w:p>
        </w:tc>
        <w:tc>
          <w:tcPr>
            <w:tcW w:w="104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10C8881">
            <w:pPr>
              <w:widowControl/>
              <w:jc w:val="center"/>
              <w:rPr>
                <w:b/>
                <w:bCs/>
                <w:kern w:val="0"/>
                <w:sz w:val="22"/>
                <w:szCs w:val="22"/>
              </w:rPr>
            </w:pPr>
            <w:r>
              <w:rPr>
                <w:rFonts w:hint="eastAsia" w:ascii="方正书宋_GBK" w:eastAsia="方正书宋_GBK"/>
                <w:b/>
                <w:bCs/>
                <w:kern w:val="0"/>
                <w:sz w:val="22"/>
                <w:szCs w:val="22"/>
              </w:rPr>
              <w:t>项目支出</w:t>
            </w:r>
          </w:p>
        </w:tc>
      </w:tr>
      <w:tr w14:paraId="697E3A14">
        <w:tblPrEx>
          <w:tblCellMar>
            <w:top w:w="0" w:type="dxa"/>
            <w:left w:w="108" w:type="dxa"/>
            <w:bottom w:w="0" w:type="dxa"/>
            <w:right w:w="108" w:type="dxa"/>
          </w:tblCellMar>
        </w:tblPrEx>
        <w:trPr>
          <w:wBefore w:w="0" w:type="dxa"/>
          <w:wAfter w:w="0" w:type="dxa"/>
          <w:trHeight w:val="495" w:hRule="atLeast"/>
        </w:trPr>
        <w:tc>
          <w:tcPr>
            <w:tcW w:w="564"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B50BD5D">
            <w:pPr>
              <w:widowControl/>
              <w:jc w:val="center"/>
              <w:rPr>
                <w:b/>
                <w:bCs/>
                <w:kern w:val="0"/>
                <w:sz w:val="22"/>
                <w:szCs w:val="22"/>
              </w:rPr>
            </w:pPr>
            <w:r>
              <w:rPr>
                <w:rFonts w:hint="eastAsia" w:ascii="方正书宋_GBK" w:eastAsia="方正书宋_GBK"/>
                <w:b/>
                <w:bCs/>
                <w:kern w:val="0"/>
                <w:sz w:val="22"/>
                <w:szCs w:val="22"/>
              </w:rPr>
              <w:t>功能分类科目编码</w:t>
            </w:r>
          </w:p>
        </w:tc>
        <w:tc>
          <w:tcPr>
            <w:tcW w:w="1559" w:type="pct"/>
            <w:vMerge w:val="restart"/>
            <w:tcBorders>
              <w:top w:val="nil"/>
              <w:left w:val="single" w:color="auto" w:sz="4" w:space="0"/>
              <w:bottom w:val="single" w:color="auto" w:sz="4" w:space="0"/>
              <w:right w:val="single" w:color="auto" w:sz="4" w:space="0"/>
            </w:tcBorders>
            <w:shd w:val="clear" w:color="auto" w:fill="auto"/>
            <w:noWrap w:val="0"/>
            <w:vAlign w:val="center"/>
          </w:tcPr>
          <w:p w14:paraId="2871EB3D">
            <w:pPr>
              <w:widowControl/>
              <w:jc w:val="center"/>
              <w:rPr>
                <w:b/>
                <w:bCs/>
                <w:kern w:val="0"/>
                <w:sz w:val="22"/>
                <w:szCs w:val="22"/>
              </w:rPr>
            </w:pPr>
            <w:r>
              <w:rPr>
                <w:rFonts w:hint="eastAsia" w:ascii="方正书宋_GBK" w:eastAsia="方正书宋_GBK"/>
                <w:b/>
                <w:bCs/>
                <w:kern w:val="0"/>
                <w:sz w:val="22"/>
                <w:szCs w:val="22"/>
              </w:rPr>
              <w:t>科目名称</w:t>
            </w:r>
          </w:p>
        </w:tc>
        <w:tc>
          <w:tcPr>
            <w:tcW w:w="785" w:type="pct"/>
            <w:vMerge w:val="continue"/>
            <w:tcBorders>
              <w:top w:val="single" w:color="auto" w:sz="4" w:space="0"/>
              <w:left w:val="single" w:color="auto" w:sz="4" w:space="0"/>
              <w:bottom w:val="single" w:color="auto" w:sz="4" w:space="0"/>
              <w:right w:val="single" w:color="auto" w:sz="4" w:space="0"/>
            </w:tcBorders>
            <w:noWrap w:val="0"/>
            <w:vAlign w:val="center"/>
          </w:tcPr>
          <w:p w14:paraId="50A58E57">
            <w:pPr>
              <w:widowControl/>
              <w:jc w:val="left"/>
              <w:rPr>
                <w:rFonts w:ascii="方正书宋_GBK" w:hAnsi="宋体" w:eastAsia="方正书宋_GBK" w:cs="宋体"/>
                <w:b/>
                <w:bCs/>
                <w:kern w:val="0"/>
                <w:sz w:val="22"/>
                <w:szCs w:val="22"/>
              </w:rPr>
            </w:pPr>
          </w:p>
        </w:tc>
        <w:tc>
          <w:tcPr>
            <w:tcW w:w="1046" w:type="pct"/>
            <w:vMerge w:val="continue"/>
            <w:tcBorders>
              <w:top w:val="single" w:color="auto" w:sz="4" w:space="0"/>
              <w:left w:val="single" w:color="auto" w:sz="4" w:space="0"/>
              <w:bottom w:val="single" w:color="auto" w:sz="4" w:space="0"/>
              <w:right w:val="single" w:color="auto" w:sz="4" w:space="0"/>
            </w:tcBorders>
            <w:noWrap w:val="0"/>
            <w:vAlign w:val="center"/>
          </w:tcPr>
          <w:p w14:paraId="3C3B6C89">
            <w:pPr>
              <w:widowControl/>
              <w:jc w:val="left"/>
              <w:rPr>
                <w:b/>
                <w:bCs/>
                <w:kern w:val="0"/>
                <w:sz w:val="22"/>
                <w:szCs w:val="22"/>
              </w:rPr>
            </w:pPr>
          </w:p>
        </w:tc>
        <w:tc>
          <w:tcPr>
            <w:tcW w:w="1046" w:type="pct"/>
            <w:vMerge w:val="continue"/>
            <w:tcBorders>
              <w:top w:val="single" w:color="auto" w:sz="4" w:space="0"/>
              <w:left w:val="single" w:color="auto" w:sz="4" w:space="0"/>
              <w:bottom w:val="single" w:color="auto" w:sz="4" w:space="0"/>
              <w:right w:val="single" w:color="auto" w:sz="4" w:space="0"/>
            </w:tcBorders>
            <w:noWrap w:val="0"/>
            <w:vAlign w:val="center"/>
          </w:tcPr>
          <w:p w14:paraId="16FCC874">
            <w:pPr>
              <w:widowControl/>
              <w:jc w:val="left"/>
              <w:rPr>
                <w:b/>
                <w:bCs/>
                <w:kern w:val="0"/>
                <w:sz w:val="22"/>
                <w:szCs w:val="22"/>
              </w:rPr>
            </w:pPr>
          </w:p>
        </w:tc>
      </w:tr>
      <w:tr w14:paraId="2BFC6E00">
        <w:tblPrEx>
          <w:tblCellMar>
            <w:top w:w="0" w:type="dxa"/>
            <w:left w:w="108" w:type="dxa"/>
            <w:bottom w:w="0" w:type="dxa"/>
            <w:right w:w="108" w:type="dxa"/>
          </w:tblCellMar>
        </w:tblPrEx>
        <w:trPr>
          <w:wBefore w:w="0" w:type="dxa"/>
          <w:wAfter w:w="0" w:type="dxa"/>
          <w:trHeight w:val="360" w:hRule="atLeast"/>
        </w:trPr>
        <w:tc>
          <w:tcPr>
            <w:tcW w:w="564"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5BABCDE">
            <w:pPr>
              <w:widowControl/>
              <w:jc w:val="left"/>
              <w:rPr>
                <w:b/>
                <w:bCs/>
                <w:kern w:val="0"/>
                <w:sz w:val="22"/>
                <w:szCs w:val="22"/>
              </w:rPr>
            </w:pPr>
          </w:p>
        </w:tc>
        <w:tc>
          <w:tcPr>
            <w:tcW w:w="1559" w:type="pct"/>
            <w:vMerge w:val="continue"/>
            <w:tcBorders>
              <w:top w:val="nil"/>
              <w:left w:val="single" w:color="auto" w:sz="4" w:space="0"/>
              <w:bottom w:val="single" w:color="auto" w:sz="4" w:space="0"/>
              <w:right w:val="single" w:color="auto" w:sz="4" w:space="0"/>
            </w:tcBorders>
            <w:noWrap w:val="0"/>
            <w:vAlign w:val="center"/>
          </w:tcPr>
          <w:p w14:paraId="47FBAF6C">
            <w:pPr>
              <w:widowControl/>
              <w:jc w:val="left"/>
              <w:rPr>
                <w:b/>
                <w:bCs/>
                <w:kern w:val="0"/>
                <w:sz w:val="22"/>
                <w:szCs w:val="22"/>
              </w:rPr>
            </w:pPr>
          </w:p>
        </w:tc>
        <w:tc>
          <w:tcPr>
            <w:tcW w:w="785" w:type="pct"/>
            <w:vMerge w:val="continue"/>
            <w:tcBorders>
              <w:top w:val="single" w:color="auto" w:sz="4" w:space="0"/>
              <w:left w:val="single" w:color="auto" w:sz="4" w:space="0"/>
              <w:bottom w:val="single" w:color="auto" w:sz="4" w:space="0"/>
              <w:right w:val="single" w:color="auto" w:sz="4" w:space="0"/>
            </w:tcBorders>
            <w:noWrap w:val="0"/>
            <w:vAlign w:val="center"/>
          </w:tcPr>
          <w:p w14:paraId="5F211250">
            <w:pPr>
              <w:widowControl/>
              <w:jc w:val="left"/>
              <w:rPr>
                <w:rFonts w:ascii="方正书宋_GBK" w:hAnsi="宋体" w:eastAsia="方正书宋_GBK" w:cs="宋体"/>
                <w:b/>
                <w:bCs/>
                <w:kern w:val="0"/>
                <w:sz w:val="22"/>
                <w:szCs w:val="22"/>
              </w:rPr>
            </w:pPr>
          </w:p>
        </w:tc>
        <w:tc>
          <w:tcPr>
            <w:tcW w:w="1046" w:type="pct"/>
            <w:vMerge w:val="continue"/>
            <w:tcBorders>
              <w:top w:val="single" w:color="auto" w:sz="4" w:space="0"/>
              <w:left w:val="single" w:color="auto" w:sz="4" w:space="0"/>
              <w:bottom w:val="single" w:color="auto" w:sz="4" w:space="0"/>
              <w:right w:val="single" w:color="auto" w:sz="4" w:space="0"/>
            </w:tcBorders>
            <w:noWrap w:val="0"/>
            <w:vAlign w:val="center"/>
          </w:tcPr>
          <w:p w14:paraId="7C021211">
            <w:pPr>
              <w:widowControl/>
              <w:jc w:val="left"/>
              <w:rPr>
                <w:b/>
                <w:bCs/>
                <w:kern w:val="0"/>
                <w:sz w:val="22"/>
                <w:szCs w:val="22"/>
              </w:rPr>
            </w:pPr>
          </w:p>
        </w:tc>
        <w:tc>
          <w:tcPr>
            <w:tcW w:w="1046" w:type="pct"/>
            <w:vMerge w:val="continue"/>
            <w:tcBorders>
              <w:top w:val="single" w:color="auto" w:sz="4" w:space="0"/>
              <w:left w:val="single" w:color="auto" w:sz="4" w:space="0"/>
              <w:bottom w:val="single" w:color="auto" w:sz="4" w:space="0"/>
              <w:right w:val="single" w:color="auto" w:sz="4" w:space="0"/>
            </w:tcBorders>
            <w:noWrap w:val="0"/>
            <w:vAlign w:val="center"/>
          </w:tcPr>
          <w:p w14:paraId="11D84ED6">
            <w:pPr>
              <w:widowControl/>
              <w:jc w:val="left"/>
              <w:rPr>
                <w:b/>
                <w:bCs/>
                <w:kern w:val="0"/>
                <w:sz w:val="22"/>
                <w:szCs w:val="22"/>
              </w:rPr>
            </w:pPr>
          </w:p>
        </w:tc>
      </w:tr>
      <w:tr w14:paraId="3965747D">
        <w:tblPrEx>
          <w:tblCellMar>
            <w:top w:w="0" w:type="dxa"/>
            <w:left w:w="108" w:type="dxa"/>
            <w:bottom w:w="0" w:type="dxa"/>
            <w:right w:w="108" w:type="dxa"/>
          </w:tblCellMar>
        </w:tblPrEx>
        <w:trPr>
          <w:wBefore w:w="0" w:type="dxa"/>
          <w:wAfter w:w="0" w:type="dxa"/>
          <w:trHeight w:val="450" w:hRule="atLeast"/>
        </w:trPr>
        <w:tc>
          <w:tcPr>
            <w:tcW w:w="564"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42E150F4">
            <w:pPr>
              <w:widowControl/>
              <w:jc w:val="left"/>
              <w:rPr>
                <w:b/>
                <w:bCs/>
                <w:kern w:val="0"/>
                <w:sz w:val="22"/>
                <w:szCs w:val="22"/>
              </w:rPr>
            </w:pPr>
          </w:p>
        </w:tc>
        <w:tc>
          <w:tcPr>
            <w:tcW w:w="1559" w:type="pct"/>
            <w:vMerge w:val="continue"/>
            <w:tcBorders>
              <w:top w:val="nil"/>
              <w:left w:val="single" w:color="auto" w:sz="4" w:space="0"/>
              <w:bottom w:val="single" w:color="auto" w:sz="4" w:space="0"/>
              <w:right w:val="single" w:color="auto" w:sz="4" w:space="0"/>
            </w:tcBorders>
            <w:noWrap w:val="0"/>
            <w:vAlign w:val="center"/>
          </w:tcPr>
          <w:p w14:paraId="170DE1DE">
            <w:pPr>
              <w:widowControl/>
              <w:jc w:val="left"/>
              <w:rPr>
                <w:b/>
                <w:bCs/>
                <w:kern w:val="0"/>
                <w:sz w:val="22"/>
                <w:szCs w:val="22"/>
              </w:rPr>
            </w:pPr>
          </w:p>
        </w:tc>
        <w:tc>
          <w:tcPr>
            <w:tcW w:w="785" w:type="pct"/>
            <w:vMerge w:val="continue"/>
            <w:tcBorders>
              <w:top w:val="single" w:color="auto" w:sz="4" w:space="0"/>
              <w:left w:val="single" w:color="auto" w:sz="4" w:space="0"/>
              <w:bottom w:val="single" w:color="auto" w:sz="4" w:space="0"/>
              <w:right w:val="single" w:color="auto" w:sz="4" w:space="0"/>
            </w:tcBorders>
            <w:noWrap w:val="0"/>
            <w:vAlign w:val="center"/>
          </w:tcPr>
          <w:p w14:paraId="33ABAE1E">
            <w:pPr>
              <w:widowControl/>
              <w:jc w:val="left"/>
              <w:rPr>
                <w:rFonts w:ascii="方正书宋_GBK" w:hAnsi="宋体" w:eastAsia="方正书宋_GBK" w:cs="宋体"/>
                <w:b/>
                <w:bCs/>
                <w:kern w:val="0"/>
                <w:sz w:val="22"/>
                <w:szCs w:val="22"/>
              </w:rPr>
            </w:pPr>
          </w:p>
        </w:tc>
        <w:tc>
          <w:tcPr>
            <w:tcW w:w="1046" w:type="pct"/>
            <w:vMerge w:val="continue"/>
            <w:tcBorders>
              <w:top w:val="single" w:color="auto" w:sz="4" w:space="0"/>
              <w:left w:val="single" w:color="auto" w:sz="4" w:space="0"/>
              <w:bottom w:val="single" w:color="auto" w:sz="4" w:space="0"/>
              <w:right w:val="single" w:color="auto" w:sz="4" w:space="0"/>
            </w:tcBorders>
            <w:noWrap w:val="0"/>
            <w:vAlign w:val="center"/>
          </w:tcPr>
          <w:p w14:paraId="51C8725D">
            <w:pPr>
              <w:widowControl/>
              <w:jc w:val="left"/>
              <w:rPr>
                <w:b/>
                <w:bCs/>
                <w:kern w:val="0"/>
                <w:sz w:val="22"/>
                <w:szCs w:val="22"/>
              </w:rPr>
            </w:pPr>
          </w:p>
        </w:tc>
        <w:tc>
          <w:tcPr>
            <w:tcW w:w="1046" w:type="pct"/>
            <w:vMerge w:val="continue"/>
            <w:tcBorders>
              <w:top w:val="single" w:color="auto" w:sz="4" w:space="0"/>
              <w:left w:val="single" w:color="auto" w:sz="4" w:space="0"/>
              <w:bottom w:val="single" w:color="auto" w:sz="4" w:space="0"/>
              <w:right w:val="single" w:color="auto" w:sz="4" w:space="0"/>
            </w:tcBorders>
            <w:noWrap w:val="0"/>
            <w:vAlign w:val="center"/>
          </w:tcPr>
          <w:p w14:paraId="7BA759DA">
            <w:pPr>
              <w:widowControl/>
              <w:jc w:val="left"/>
              <w:rPr>
                <w:b/>
                <w:bCs/>
                <w:kern w:val="0"/>
                <w:sz w:val="22"/>
                <w:szCs w:val="22"/>
              </w:rPr>
            </w:pPr>
          </w:p>
        </w:tc>
      </w:tr>
      <w:tr w14:paraId="7E3686D7">
        <w:tblPrEx>
          <w:tblCellMar>
            <w:top w:w="0" w:type="dxa"/>
            <w:left w:w="108" w:type="dxa"/>
            <w:bottom w:w="0" w:type="dxa"/>
            <w:right w:w="108" w:type="dxa"/>
          </w:tblCellMar>
        </w:tblPrEx>
        <w:trPr>
          <w:wBefore w:w="0" w:type="dxa"/>
          <w:wAfter w:w="0" w:type="dxa"/>
          <w:trHeight w:val="450" w:hRule="atLeast"/>
        </w:trPr>
        <w:tc>
          <w:tcPr>
            <w:tcW w:w="212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48D73BA">
            <w:pPr>
              <w:widowControl/>
              <w:jc w:val="center"/>
              <w:rPr>
                <w:kern w:val="0"/>
                <w:sz w:val="22"/>
                <w:szCs w:val="22"/>
              </w:rPr>
            </w:pPr>
            <w:r>
              <w:rPr>
                <w:rFonts w:hint="eastAsia" w:ascii="方正仿宋_GBK" w:eastAsia="方正仿宋_GBK"/>
                <w:kern w:val="0"/>
                <w:sz w:val="22"/>
                <w:szCs w:val="22"/>
              </w:rPr>
              <w:t>合计</w:t>
            </w:r>
          </w:p>
        </w:tc>
        <w:tc>
          <w:tcPr>
            <w:tcW w:w="785" w:type="pct"/>
            <w:tcBorders>
              <w:top w:val="nil"/>
              <w:left w:val="nil"/>
              <w:bottom w:val="single" w:color="auto" w:sz="4" w:space="0"/>
              <w:right w:val="single" w:color="auto" w:sz="4" w:space="0"/>
            </w:tcBorders>
            <w:shd w:val="clear" w:color="auto" w:fill="auto"/>
            <w:noWrap w:val="0"/>
            <w:vAlign w:val="center"/>
          </w:tcPr>
          <w:p w14:paraId="09BE4188">
            <w:pPr>
              <w:widowControl/>
              <w:jc w:val="right"/>
              <w:rPr>
                <w:kern w:val="0"/>
                <w:sz w:val="22"/>
                <w:szCs w:val="22"/>
              </w:rPr>
            </w:pPr>
            <w:r>
              <w:rPr>
                <w:kern w:val="0"/>
                <w:sz w:val="22"/>
                <w:szCs w:val="22"/>
              </w:rPr>
              <w:t>1,873.33</w:t>
            </w:r>
          </w:p>
        </w:tc>
        <w:tc>
          <w:tcPr>
            <w:tcW w:w="1046" w:type="pct"/>
            <w:tcBorders>
              <w:top w:val="nil"/>
              <w:left w:val="nil"/>
              <w:bottom w:val="single" w:color="auto" w:sz="4" w:space="0"/>
              <w:right w:val="single" w:color="auto" w:sz="4" w:space="0"/>
            </w:tcBorders>
            <w:shd w:val="clear" w:color="auto" w:fill="auto"/>
            <w:noWrap w:val="0"/>
            <w:vAlign w:val="center"/>
          </w:tcPr>
          <w:p w14:paraId="42394CFC">
            <w:pPr>
              <w:widowControl/>
              <w:jc w:val="right"/>
              <w:rPr>
                <w:kern w:val="0"/>
                <w:sz w:val="22"/>
                <w:szCs w:val="22"/>
              </w:rPr>
            </w:pPr>
            <w:r>
              <w:rPr>
                <w:kern w:val="0"/>
                <w:sz w:val="22"/>
                <w:szCs w:val="22"/>
              </w:rPr>
              <w:t>　</w:t>
            </w:r>
          </w:p>
        </w:tc>
        <w:tc>
          <w:tcPr>
            <w:tcW w:w="1046" w:type="pct"/>
            <w:tcBorders>
              <w:top w:val="nil"/>
              <w:left w:val="nil"/>
              <w:bottom w:val="single" w:color="auto" w:sz="4" w:space="0"/>
              <w:right w:val="single" w:color="auto" w:sz="4" w:space="0"/>
            </w:tcBorders>
            <w:shd w:val="clear" w:color="auto" w:fill="auto"/>
            <w:noWrap w:val="0"/>
            <w:vAlign w:val="center"/>
          </w:tcPr>
          <w:p w14:paraId="4E18A80D">
            <w:pPr>
              <w:widowControl/>
              <w:jc w:val="right"/>
              <w:rPr>
                <w:kern w:val="0"/>
                <w:sz w:val="22"/>
                <w:szCs w:val="22"/>
              </w:rPr>
            </w:pPr>
            <w:r>
              <w:rPr>
                <w:kern w:val="0"/>
                <w:sz w:val="22"/>
                <w:szCs w:val="22"/>
              </w:rPr>
              <w:t>1,873.33</w:t>
            </w:r>
          </w:p>
        </w:tc>
      </w:tr>
      <w:tr w14:paraId="2839EEB1">
        <w:tblPrEx>
          <w:tblCellMar>
            <w:top w:w="0" w:type="dxa"/>
            <w:left w:w="108" w:type="dxa"/>
            <w:bottom w:w="0" w:type="dxa"/>
            <w:right w:w="108" w:type="dxa"/>
          </w:tblCellMar>
        </w:tblPrEx>
        <w:trPr>
          <w:wBefore w:w="0" w:type="dxa"/>
          <w:wAfter w:w="0" w:type="dxa"/>
          <w:trHeight w:val="450" w:hRule="atLeast"/>
        </w:trPr>
        <w:tc>
          <w:tcPr>
            <w:tcW w:w="5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96648E">
            <w:pPr>
              <w:widowControl/>
              <w:jc w:val="left"/>
              <w:rPr>
                <w:kern w:val="0"/>
                <w:sz w:val="22"/>
                <w:szCs w:val="22"/>
              </w:rPr>
            </w:pPr>
            <w:r>
              <w:rPr>
                <w:kern w:val="0"/>
                <w:sz w:val="22"/>
                <w:szCs w:val="22"/>
              </w:rPr>
              <w:t>2040201</w:t>
            </w:r>
          </w:p>
        </w:tc>
        <w:tc>
          <w:tcPr>
            <w:tcW w:w="1559" w:type="pct"/>
            <w:tcBorders>
              <w:top w:val="nil"/>
              <w:left w:val="nil"/>
              <w:bottom w:val="single" w:color="auto" w:sz="4" w:space="0"/>
              <w:right w:val="single" w:color="auto" w:sz="4" w:space="0"/>
            </w:tcBorders>
            <w:shd w:val="clear" w:color="000000" w:fill="FFFFFF"/>
            <w:noWrap w:val="0"/>
            <w:vAlign w:val="center"/>
          </w:tcPr>
          <w:p w14:paraId="379C8D20">
            <w:pPr>
              <w:widowControl/>
              <w:jc w:val="left"/>
              <w:rPr>
                <w:rFonts w:ascii="宋体" w:hAnsi="宋体" w:cs="宋体"/>
                <w:kern w:val="0"/>
                <w:sz w:val="22"/>
                <w:szCs w:val="22"/>
              </w:rPr>
            </w:pPr>
            <w:r>
              <w:rPr>
                <w:rFonts w:hint="eastAsia" w:ascii="宋体" w:hAnsi="宋体" w:cs="宋体"/>
                <w:kern w:val="0"/>
                <w:sz w:val="22"/>
                <w:szCs w:val="22"/>
              </w:rPr>
              <w:t>行政运行</w:t>
            </w:r>
          </w:p>
        </w:tc>
        <w:tc>
          <w:tcPr>
            <w:tcW w:w="785" w:type="pct"/>
            <w:tcBorders>
              <w:top w:val="nil"/>
              <w:left w:val="nil"/>
              <w:bottom w:val="single" w:color="auto" w:sz="4" w:space="0"/>
              <w:right w:val="single" w:color="auto" w:sz="4" w:space="0"/>
            </w:tcBorders>
            <w:shd w:val="clear" w:color="auto" w:fill="auto"/>
            <w:noWrap/>
            <w:vAlign w:val="center"/>
          </w:tcPr>
          <w:p w14:paraId="580B6415">
            <w:pPr>
              <w:widowControl/>
              <w:jc w:val="right"/>
              <w:rPr>
                <w:kern w:val="0"/>
                <w:sz w:val="22"/>
                <w:szCs w:val="22"/>
              </w:rPr>
            </w:pPr>
            <w:r>
              <w:rPr>
                <w:kern w:val="0"/>
                <w:sz w:val="22"/>
                <w:szCs w:val="22"/>
              </w:rPr>
              <w:t xml:space="preserve">1601.82 </w:t>
            </w:r>
          </w:p>
        </w:tc>
        <w:tc>
          <w:tcPr>
            <w:tcW w:w="1046" w:type="pct"/>
            <w:tcBorders>
              <w:top w:val="nil"/>
              <w:left w:val="nil"/>
              <w:bottom w:val="single" w:color="auto" w:sz="4" w:space="0"/>
              <w:right w:val="single" w:color="auto" w:sz="4" w:space="0"/>
            </w:tcBorders>
            <w:shd w:val="clear" w:color="auto" w:fill="auto"/>
            <w:noWrap/>
            <w:vAlign w:val="center"/>
          </w:tcPr>
          <w:p w14:paraId="5E0C65B2">
            <w:pPr>
              <w:widowControl/>
              <w:jc w:val="right"/>
              <w:rPr>
                <w:kern w:val="0"/>
                <w:sz w:val="22"/>
                <w:szCs w:val="22"/>
              </w:rPr>
            </w:pPr>
            <w:r>
              <w:rPr>
                <w:kern w:val="0"/>
                <w:sz w:val="22"/>
                <w:szCs w:val="22"/>
              </w:rPr>
              <w:t xml:space="preserve"> </w:t>
            </w:r>
          </w:p>
        </w:tc>
        <w:tc>
          <w:tcPr>
            <w:tcW w:w="1046" w:type="pct"/>
            <w:tcBorders>
              <w:top w:val="nil"/>
              <w:left w:val="nil"/>
              <w:bottom w:val="single" w:color="auto" w:sz="4" w:space="0"/>
              <w:right w:val="single" w:color="auto" w:sz="4" w:space="0"/>
            </w:tcBorders>
            <w:shd w:val="clear" w:color="auto" w:fill="auto"/>
            <w:noWrap/>
            <w:vAlign w:val="center"/>
          </w:tcPr>
          <w:p w14:paraId="1E2DDE5F">
            <w:pPr>
              <w:widowControl/>
              <w:jc w:val="right"/>
              <w:rPr>
                <w:kern w:val="0"/>
                <w:sz w:val="22"/>
                <w:szCs w:val="22"/>
              </w:rPr>
            </w:pPr>
            <w:r>
              <w:rPr>
                <w:kern w:val="0"/>
                <w:sz w:val="22"/>
                <w:szCs w:val="22"/>
              </w:rPr>
              <w:t xml:space="preserve">1601.82 </w:t>
            </w:r>
          </w:p>
        </w:tc>
      </w:tr>
      <w:tr w14:paraId="67B63653">
        <w:tblPrEx>
          <w:tblCellMar>
            <w:top w:w="0" w:type="dxa"/>
            <w:left w:w="108" w:type="dxa"/>
            <w:bottom w:w="0" w:type="dxa"/>
            <w:right w:w="108" w:type="dxa"/>
          </w:tblCellMar>
        </w:tblPrEx>
        <w:trPr>
          <w:wBefore w:w="0" w:type="dxa"/>
          <w:wAfter w:w="0" w:type="dxa"/>
          <w:trHeight w:val="450" w:hRule="atLeast"/>
        </w:trPr>
        <w:tc>
          <w:tcPr>
            <w:tcW w:w="5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23B3E1">
            <w:pPr>
              <w:widowControl/>
              <w:jc w:val="left"/>
              <w:rPr>
                <w:kern w:val="0"/>
                <w:sz w:val="22"/>
                <w:szCs w:val="22"/>
              </w:rPr>
            </w:pPr>
            <w:r>
              <w:rPr>
                <w:kern w:val="0"/>
                <w:sz w:val="22"/>
                <w:szCs w:val="22"/>
              </w:rPr>
              <w:t>2040219</w:t>
            </w:r>
          </w:p>
        </w:tc>
        <w:tc>
          <w:tcPr>
            <w:tcW w:w="1559" w:type="pct"/>
            <w:tcBorders>
              <w:top w:val="nil"/>
              <w:left w:val="nil"/>
              <w:bottom w:val="single" w:color="auto" w:sz="4" w:space="0"/>
              <w:right w:val="single" w:color="auto" w:sz="4" w:space="0"/>
            </w:tcBorders>
            <w:shd w:val="clear" w:color="000000" w:fill="FFFFFF"/>
            <w:noWrap w:val="0"/>
            <w:vAlign w:val="center"/>
          </w:tcPr>
          <w:p w14:paraId="40F0BC55">
            <w:pPr>
              <w:widowControl/>
              <w:jc w:val="left"/>
              <w:rPr>
                <w:rFonts w:ascii="宋体" w:hAnsi="宋体" w:cs="宋体"/>
                <w:kern w:val="0"/>
                <w:sz w:val="22"/>
                <w:szCs w:val="22"/>
              </w:rPr>
            </w:pPr>
            <w:r>
              <w:rPr>
                <w:rFonts w:hint="eastAsia" w:ascii="宋体" w:hAnsi="宋体" w:cs="宋体"/>
                <w:kern w:val="0"/>
                <w:sz w:val="22"/>
                <w:szCs w:val="22"/>
              </w:rPr>
              <w:t>信息化建设</w:t>
            </w:r>
          </w:p>
        </w:tc>
        <w:tc>
          <w:tcPr>
            <w:tcW w:w="785" w:type="pct"/>
            <w:tcBorders>
              <w:top w:val="nil"/>
              <w:left w:val="nil"/>
              <w:bottom w:val="single" w:color="auto" w:sz="4" w:space="0"/>
              <w:right w:val="single" w:color="auto" w:sz="4" w:space="0"/>
            </w:tcBorders>
            <w:shd w:val="clear" w:color="auto" w:fill="auto"/>
            <w:noWrap/>
            <w:vAlign w:val="center"/>
          </w:tcPr>
          <w:p w14:paraId="0A7D3ED0">
            <w:pPr>
              <w:widowControl/>
              <w:jc w:val="right"/>
              <w:rPr>
                <w:kern w:val="0"/>
                <w:sz w:val="22"/>
                <w:szCs w:val="22"/>
              </w:rPr>
            </w:pPr>
            <w:r>
              <w:rPr>
                <w:kern w:val="0"/>
                <w:sz w:val="22"/>
                <w:szCs w:val="22"/>
              </w:rPr>
              <w:t xml:space="preserve">271.51 </w:t>
            </w:r>
          </w:p>
        </w:tc>
        <w:tc>
          <w:tcPr>
            <w:tcW w:w="1046" w:type="pct"/>
            <w:tcBorders>
              <w:top w:val="nil"/>
              <w:left w:val="nil"/>
              <w:bottom w:val="single" w:color="auto" w:sz="4" w:space="0"/>
              <w:right w:val="single" w:color="auto" w:sz="4" w:space="0"/>
            </w:tcBorders>
            <w:shd w:val="clear" w:color="auto" w:fill="auto"/>
            <w:noWrap/>
            <w:vAlign w:val="center"/>
          </w:tcPr>
          <w:p w14:paraId="4FEEB5D8">
            <w:pPr>
              <w:widowControl/>
              <w:jc w:val="right"/>
              <w:rPr>
                <w:kern w:val="0"/>
                <w:sz w:val="22"/>
                <w:szCs w:val="22"/>
              </w:rPr>
            </w:pPr>
            <w:r>
              <w:rPr>
                <w:kern w:val="0"/>
                <w:sz w:val="22"/>
                <w:szCs w:val="22"/>
              </w:rPr>
              <w:t xml:space="preserve"> </w:t>
            </w:r>
          </w:p>
        </w:tc>
        <w:tc>
          <w:tcPr>
            <w:tcW w:w="1046" w:type="pct"/>
            <w:tcBorders>
              <w:top w:val="nil"/>
              <w:left w:val="nil"/>
              <w:bottom w:val="single" w:color="auto" w:sz="4" w:space="0"/>
              <w:right w:val="single" w:color="auto" w:sz="4" w:space="0"/>
            </w:tcBorders>
            <w:shd w:val="clear" w:color="auto" w:fill="auto"/>
            <w:noWrap/>
            <w:vAlign w:val="center"/>
          </w:tcPr>
          <w:p w14:paraId="3B27147D">
            <w:pPr>
              <w:widowControl/>
              <w:jc w:val="right"/>
              <w:rPr>
                <w:kern w:val="0"/>
                <w:sz w:val="22"/>
                <w:szCs w:val="22"/>
              </w:rPr>
            </w:pPr>
            <w:r>
              <w:rPr>
                <w:kern w:val="0"/>
                <w:sz w:val="22"/>
                <w:szCs w:val="22"/>
              </w:rPr>
              <w:t xml:space="preserve">271.51 </w:t>
            </w:r>
          </w:p>
        </w:tc>
      </w:tr>
    </w:tbl>
    <w:p w14:paraId="4B37EFB7">
      <w:r>
        <w:br w:type="page"/>
      </w:r>
    </w:p>
    <w:tbl>
      <w:tblPr>
        <w:tblStyle w:val="7"/>
        <w:tblW w:w="5000" w:type="pct"/>
        <w:tblInd w:w="0" w:type="dxa"/>
        <w:tblLayout w:type="autofit"/>
        <w:tblCellMar>
          <w:top w:w="0" w:type="dxa"/>
          <w:left w:w="108" w:type="dxa"/>
          <w:bottom w:w="0" w:type="dxa"/>
          <w:right w:w="108" w:type="dxa"/>
        </w:tblCellMar>
      </w:tblPr>
      <w:tblGrid>
        <w:gridCol w:w="649"/>
        <w:gridCol w:w="1985"/>
        <w:gridCol w:w="3678"/>
        <w:gridCol w:w="2183"/>
        <w:gridCol w:w="2183"/>
        <w:gridCol w:w="2181"/>
      </w:tblGrid>
      <w:tr w14:paraId="0C37C4B1">
        <w:tblPrEx>
          <w:tblCellMar>
            <w:top w:w="0" w:type="dxa"/>
            <w:left w:w="108" w:type="dxa"/>
            <w:bottom w:w="0" w:type="dxa"/>
            <w:right w:w="108" w:type="dxa"/>
          </w:tblCellMar>
        </w:tblPrEx>
        <w:trPr>
          <w:wBefore w:w="0" w:type="dxa"/>
          <w:wAfter w:w="0" w:type="dxa"/>
          <w:trHeight w:val="300" w:hRule="atLeast"/>
        </w:trPr>
        <w:tc>
          <w:tcPr>
            <w:tcW w:w="1023" w:type="pct"/>
            <w:gridSpan w:val="2"/>
            <w:tcBorders>
              <w:top w:val="nil"/>
              <w:left w:val="nil"/>
              <w:bottom w:val="nil"/>
              <w:right w:val="nil"/>
            </w:tcBorders>
            <w:shd w:val="clear" w:color="auto" w:fill="auto"/>
            <w:noWrap/>
            <w:vAlign w:val="center"/>
          </w:tcPr>
          <w:p w14:paraId="381AFDF2">
            <w:pPr>
              <w:widowControl/>
              <w:jc w:val="left"/>
              <w:rPr>
                <w:kern w:val="0"/>
                <w:sz w:val="22"/>
                <w:szCs w:val="22"/>
              </w:rPr>
            </w:pPr>
            <w:r>
              <w:rPr>
                <w:rFonts w:hint="eastAsia" w:ascii="黑体" w:hAnsi="黑体" w:eastAsia="黑体"/>
                <w:kern w:val="0"/>
                <w:sz w:val="22"/>
                <w:szCs w:val="22"/>
              </w:rPr>
              <w:t>附表</w:t>
            </w:r>
            <w:r>
              <w:rPr>
                <w:kern w:val="0"/>
                <w:sz w:val="22"/>
                <w:szCs w:val="22"/>
              </w:rPr>
              <w:t>3-6</w:t>
            </w:r>
            <w:bookmarkEnd w:id="2"/>
          </w:p>
        </w:tc>
        <w:tc>
          <w:tcPr>
            <w:tcW w:w="1430" w:type="pct"/>
            <w:tcBorders>
              <w:top w:val="nil"/>
              <w:left w:val="nil"/>
              <w:bottom w:val="nil"/>
              <w:right w:val="nil"/>
            </w:tcBorders>
            <w:shd w:val="clear" w:color="auto" w:fill="auto"/>
            <w:noWrap/>
            <w:vAlign w:val="center"/>
          </w:tcPr>
          <w:p w14:paraId="1D343E41">
            <w:pPr>
              <w:widowControl/>
              <w:jc w:val="right"/>
              <w:rPr>
                <w:kern w:val="0"/>
                <w:sz w:val="22"/>
                <w:szCs w:val="22"/>
              </w:rPr>
            </w:pPr>
          </w:p>
        </w:tc>
        <w:tc>
          <w:tcPr>
            <w:tcW w:w="849" w:type="pct"/>
            <w:tcBorders>
              <w:top w:val="nil"/>
              <w:left w:val="nil"/>
              <w:bottom w:val="nil"/>
              <w:right w:val="nil"/>
            </w:tcBorders>
            <w:shd w:val="clear" w:color="auto" w:fill="auto"/>
            <w:noWrap/>
            <w:vAlign w:val="center"/>
          </w:tcPr>
          <w:p w14:paraId="5E5EDDD7">
            <w:pPr>
              <w:widowControl/>
              <w:jc w:val="right"/>
              <w:rPr>
                <w:kern w:val="0"/>
                <w:sz w:val="22"/>
                <w:szCs w:val="22"/>
              </w:rPr>
            </w:pPr>
          </w:p>
        </w:tc>
        <w:tc>
          <w:tcPr>
            <w:tcW w:w="849" w:type="pct"/>
            <w:tcBorders>
              <w:top w:val="nil"/>
              <w:left w:val="nil"/>
              <w:bottom w:val="nil"/>
              <w:right w:val="nil"/>
            </w:tcBorders>
            <w:shd w:val="clear" w:color="auto" w:fill="auto"/>
            <w:noWrap/>
            <w:vAlign w:val="center"/>
          </w:tcPr>
          <w:p w14:paraId="2D8035B3">
            <w:pPr>
              <w:widowControl/>
              <w:jc w:val="right"/>
              <w:rPr>
                <w:kern w:val="0"/>
                <w:sz w:val="22"/>
                <w:szCs w:val="22"/>
              </w:rPr>
            </w:pPr>
          </w:p>
        </w:tc>
        <w:tc>
          <w:tcPr>
            <w:tcW w:w="849" w:type="pct"/>
            <w:tcBorders>
              <w:top w:val="nil"/>
              <w:left w:val="nil"/>
              <w:bottom w:val="nil"/>
              <w:right w:val="nil"/>
            </w:tcBorders>
            <w:shd w:val="clear" w:color="auto" w:fill="auto"/>
            <w:noWrap/>
            <w:vAlign w:val="center"/>
          </w:tcPr>
          <w:p w14:paraId="68B49972">
            <w:pPr>
              <w:widowControl/>
              <w:jc w:val="right"/>
              <w:rPr>
                <w:kern w:val="0"/>
                <w:sz w:val="22"/>
                <w:szCs w:val="22"/>
              </w:rPr>
            </w:pPr>
          </w:p>
        </w:tc>
      </w:tr>
      <w:tr w14:paraId="1B78DD4C">
        <w:tblPrEx>
          <w:tblCellMar>
            <w:top w:w="0" w:type="dxa"/>
            <w:left w:w="108" w:type="dxa"/>
            <w:bottom w:w="0" w:type="dxa"/>
            <w:right w:w="108" w:type="dxa"/>
          </w:tblCellMar>
        </w:tblPrEx>
        <w:trPr>
          <w:wBefore w:w="0" w:type="dxa"/>
          <w:wAfter w:w="0" w:type="dxa"/>
          <w:trHeight w:val="465" w:hRule="atLeast"/>
        </w:trPr>
        <w:tc>
          <w:tcPr>
            <w:tcW w:w="5000" w:type="pct"/>
            <w:gridSpan w:val="6"/>
            <w:tcBorders>
              <w:top w:val="nil"/>
              <w:left w:val="nil"/>
              <w:bottom w:val="nil"/>
              <w:right w:val="nil"/>
            </w:tcBorders>
            <w:shd w:val="clear" w:color="000000" w:fill="FFFFFF"/>
            <w:noWrap w:val="0"/>
            <w:vAlign w:val="center"/>
          </w:tcPr>
          <w:p w14:paraId="37B78A14">
            <w:pPr>
              <w:pStyle w:val="2"/>
              <w:jc w:val="center"/>
              <w:rPr>
                <w:b w:val="0"/>
                <w:sz w:val="36"/>
                <w:szCs w:val="36"/>
              </w:rPr>
            </w:pPr>
            <w:bookmarkStart w:id="9" w:name="_Toc109919038"/>
            <w:r>
              <w:rPr>
                <w:rFonts w:hint="eastAsia"/>
                <w:b w:val="0"/>
                <w:sz w:val="36"/>
                <w:szCs w:val="36"/>
              </w:rPr>
              <w:t>部门预算一般公共预算财政拨款基本支出表</w:t>
            </w:r>
            <w:bookmarkEnd w:id="9"/>
          </w:p>
        </w:tc>
      </w:tr>
      <w:tr w14:paraId="3B9AEDCC">
        <w:tblPrEx>
          <w:tblCellMar>
            <w:top w:w="0" w:type="dxa"/>
            <w:left w:w="108" w:type="dxa"/>
            <w:bottom w:w="0" w:type="dxa"/>
            <w:right w:w="108" w:type="dxa"/>
          </w:tblCellMar>
        </w:tblPrEx>
        <w:trPr>
          <w:wBefore w:w="0" w:type="dxa"/>
          <w:wAfter w:w="0" w:type="dxa"/>
          <w:trHeight w:val="255" w:hRule="atLeast"/>
        </w:trPr>
        <w:tc>
          <w:tcPr>
            <w:tcW w:w="252" w:type="pct"/>
            <w:tcBorders>
              <w:top w:val="nil"/>
              <w:left w:val="nil"/>
              <w:bottom w:val="nil"/>
              <w:right w:val="nil"/>
            </w:tcBorders>
            <w:shd w:val="clear" w:color="000000" w:fill="FFFFFF"/>
            <w:noWrap w:val="0"/>
            <w:vAlign w:val="center"/>
          </w:tcPr>
          <w:p w14:paraId="0AD77BEC">
            <w:pPr>
              <w:widowControl/>
              <w:jc w:val="center"/>
              <w:rPr>
                <w:kern w:val="0"/>
                <w:sz w:val="20"/>
                <w:szCs w:val="20"/>
              </w:rPr>
            </w:pPr>
            <w:r>
              <w:rPr>
                <w:kern w:val="0"/>
                <w:sz w:val="20"/>
                <w:szCs w:val="20"/>
              </w:rPr>
              <w:t>　</w:t>
            </w:r>
          </w:p>
        </w:tc>
        <w:tc>
          <w:tcPr>
            <w:tcW w:w="772" w:type="pct"/>
            <w:tcBorders>
              <w:top w:val="nil"/>
              <w:left w:val="nil"/>
              <w:bottom w:val="nil"/>
              <w:right w:val="nil"/>
            </w:tcBorders>
            <w:shd w:val="clear" w:color="000000" w:fill="FFFFFF"/>
            <w:noWrap w:val="0"/>
            <w:vAlign w:val="center"/>
          </w:tcPr>
          <w:p w14:paraId="440629F6">
            <w:pPr>
              <w:widowControl/>
              <w:jc w:val="center"/>
              <w:rPr>
                <w:kern w:val="0"/>
                <w:sz w:val="20"/>
                <w:szCs w:val="20"/>
              </w:rPr>
            </w:pPr>
            <w:r>
              <w:rPr>
                <w:kern w:val="0"/>
                <w:sz w:val="20"/>
                <w:szCs w:val="20"/>
              </w:rPr>
              <w:t>　</w:t>
            </w:r>
          </w:p>
        </w:tc>
        <w:tc>
          <w:tcPr>
            <w:tcW w:w="1430" w:type="pct"/>
            <w:tcBorders>
              <w:top w:val="nil"/>
              <w:left w:val="nil"/>
              <w:bottom w:val="nil"/>
              <w:right w:val="nil"/>
            </w:tcBorders>
            <w:shd w:val="clear" w:color="000000" w:fill="FFFFFF"/>
            <w:noWrap w:val="0"/>
            <w:vAlign w:val="center"/>
          </w:tcPr>
          <w:p w14:paraId="135E8546">
            <w:pPr>
              <w:widowControl/>
              <w:jc w:val="center"/>
              <w:rPr>
                <w:kern w:val="0"/>
                <w:sz w:val="20"/>
                <w:szCs w:val="20"/>
              </w:rPr>
            </w:pPr>
            <w:r>
              <w:rPr>
                <w:kern w:val="0"/>
                <w:sz w:val="20"/>
                <w:szCs w:val="20"/>
              </w:rPr>
              <w:t>　</w:t>
            </w:r>
          </w:p>
        </w:tc>
        <w:tc>
          <w:tcPr>
            <w:tcW w:w="849" w:type="pct"/>
            <w:tcBorders>
              <w:top w:val="nil"/>
              <w:left w:val="nil"/>
              <w:bottom w:val="nil"/>
              <w:right w:val="nil"/>
            </w:tcBorders>
            <w:shd w:val="clear" w:color="000000" w:fill="FFFFFF"/>
            <w:noWrap w:val="0"/>
            <w:vAlign w:val="center"/>
          </w:tcPr>
          <w:p w14:paraId="2DC7D180">
            <w:pPr>
              <w:widowControl/>
              <w:jc w:val="center"/>
              <w:rPr>
                <w:kern w:val="0"/>
                <w:sz w:val="20"/>
                <w:szCs w:val="20"/>
              </w:rPr>
            </w:pPr>
            <w:r>
              <w:rPr>
                <w:kern w:val="0"/>
                <w:sz w:val="20"/>
                <w:szCs w:val="20"/>
              </w:rPr>
              <w:t>　</w:t>
            </w:r>
          </w:p>
        </w:tc>
        <w:tc>
          <w:tcPr>
            <w:tcW w:w="849" w:type="pct"/>
            <w:tcBorders>
              <w:top w:val="nil"/>
              <w:left w:val="nil"/>
              <w:bottom w:val="nil"/>
              <w:right w:val="nil"/>
            </w:tcBorders>
            <w:shd w:val="clear" w:color="000000" w:fill="FFFFFF"/>
            <w:noWrap w:val="0"/>
            <w:vAlign w:val="center"/>
          </w:tcPr>
          <w:p w14:paraId="235C00CD">
            <w:pPr>
              <w:widowControl/>
              <w:jc w:val="center"/>
              <w:rPr>
                <w:kern w:val="0"/>
                <w:sz w:val="20"/>
                <w:szCs w:val="20"/>
              </w:rPr>
            </w:pPr>
            <w:r>
              <w:rPr>
                <w:kern w:val="0"/>
                <w:sz w:val="20"/>
                <w:szCs w:val="20"/>
              </w:rPr>
              <w:t>　</w:t>
            </w:r>
          </w:p>
        </w:tc>
        <w:tc>
          <w:tcPr>
            <w:tcW w:w="849" w:type="pct"/>
            <w:tcBorders>
              <w:top w:val="nil"/>
              <w:left w:val="nil"/>
              <w:bottom w:val="nil"/>
              <w:right w:val="nil"/>
            </w:tcBorders>
            <w:shd w:val="clear" w:color="000000" w:fill="FFFFFF"/>
            <w:noWrap/>
            <w:vAlign w:val="center"/>
          </w:tcPr>
          <w:p w14:paraId="727A5B39">
            <w:pPr>
              <w:widowControl/>
              <w:jc w:val="right"/>
              <w:rPr>
                <w:color w:val="000000"/>
                <w:kern w:val="0"/>
                <w:sz w:val="20"/>
                <w:szCs w:val="20"/>
              </w:rPr>
            </w:pPr>
            <w:r>
              <w:rPr>
                <w:color w:val="000000"/>
                <w:kern w:val="0"/>
                <w:sz w:val="20"/>
                <w:szCs w:val="20"/>
              </w:rPr>
              <w:t>　</w:t>
            </w:r>
          </w:p>
        </w:tc>
      </w:tr>
      <w:tr w14:paraId="513AC2DC">
        <w:tblPrEx>
          <w:tblCellMar>
            <w:top w:w="0" w:type="dxa"/>
            <w:left w:w="108" w:type="dxa"/>
            <w:bottom w:w="0" w:type="dxa"/>
            <w:right w:w="108" w:type="dxa"/>
          </w:tblCellMar>
        </w:tblPrEx>
        <w:trPr>
          <w:wBefore w:w="0" w:type="dxa"/>
          <w:wAfter w:w="0" w:type="dxa"/>
          <w:trHeight w:val="300" w:hRule="atLeast"/>
        </w:trPr>
        <w:tc>
          <w:tcPr>
            <w:tcW w:w="252" w:type="pct"/>
            <w:tcBorders>
              <w:top w:val="nil"/>
              <w:left w:val="nil"/>
              <w:bottom w:val="nil"/>
              <w:right w:val="nil"/>
            </w:tcBorders>
            <w:shd w:val="clear" w:color="000000" w:fill="FFFFFF"/>
            <w:noWrap/>
            <w:vAlign w:val="center"/>
          </w:tcPr>
          <w:p w14:paraId="519F2A16">
            <w:pPr>
              <w:widowControl/>
              <w:jc w:val="left"/>
              <w:rPr>
                <w:color w:val="000000"/>
                <w:kern w:val="0"/>
                <w:sz w:val="22"/>
                <w:szCs w:val="22"/>
              </w:rPr>
            </w:pPr>
            <w:r>
              <w:rPr>
                <w:color w:val="000000"/>
                <w:kern w:val="0"/>
                <w:sz w:val="22"/>
                <w:szCs w:val="22"/>
              </w:rPr>
              <w:t>　</w:t>
            </w:r>
          </w:p>
        </w:tc>
        <w:tc>
          <w:tcPr>
            <w:tcW w:w="772" w:type="pct"/>
            <w:tcBorders>
              <w:top w:val="nil"/>
              <w:left w:val="nil"/>
              <w:bottom w:val="nil"/>
              <w:right w:val="nil"/>
            </w:tcBorders>
            <w:shd w:val="clear" w:color="000000" w:fill="FFFFFF"/>
            <w:noWrap w:val="0"/>
            <w:vAlign w:val="center"/>
          </w:tcPr>
          <w:p w14:paraId="157EB73D">
            <w:pPr>
              <w:widowControl/>
              <w:jc w:val="center"/>
              <w:rPr>
                <w:kern w:val="0"/>
                <w:sz w:val="22"/>
                <w:szCs w:val="22"/>
              </w:rPr>
            </w:pPr>
            <w:r>
              <w:rPr>
                <w:kern w:val="0"/>
                <w:sz w:val="22"/>
                <w:szCs w:val="22"/>
              </w:rPr>
              <w:t>　</w:t>
            </w:r>
          </w:p>
        </w:tc>
        <w:tc>
          <w:tcPr>
            <w:tcW w:w="1430" w:type="pct"/>
            <w:tcBorders>
              <w:top w:val="nil"/>
              <w:left w:val="nil"/>
              <w:bottom w:val="nil"/>
              <w:right w:val="nil"/>
            </w:tcBorders>
            <w:shd w:val="clear" w:color="000000" w:fill="FFFFFF"/>
            <w:noWrap w:val="0"/>
            <w:vAlign w:val="center"/>
          </w:tcPr>
          <w:p w14:paraId="04E01461">
            <w:pPr>
              <w:widowControl/>
              <w:jc w:val="center"/>
              <w:rPr>
                <w:kern w:val="0"/>
                <w:sz w:val="22"/>
                <w:szCs w:val="22"/>
              </w:rPr>
            </w:pPr>
            <w:r>
              <w:rPr>
                <w:kern w:val="0"/>
                <w:sz w:val="22"/>
                <w:szCs w:val="22"/>
              </w:rPr>
              <w:t>　</w:t>
            </w:r>
          </w:p>
        </w:tc>
        <w:tc>
          <w:tcPr>
            <w:tcW w:w="849" w:type="pct"/>
            <w:tcBorders>
              <w:top w:val="nil"/>
              <w:left w:val="nil"/>
              <w:bottom w:val="nil"/>
              <w:right w:val="nil"/>
            </w:tcBorders>
            <w:shd w:val="clear" w:color="000000" w:fill="FFFFFF"/>
            <w:noWrap w:val="0"/>
            <w:vAlign w:val="center"/>
          </w:tcPr>
          <w:p w14:paraId="052E3D47">
            <w:pPr>
              <w:widowControl/>
              <w:jc w:val="center"/>
              <w:rPr>
                <w:kern w:val="0"/>
                <w:sz w:val="22"/>
                <w:szCs w:val="22"/>
              </w:rPr>
            </w:pPr>
            <w:r>
              <w:rPr>
                <w:kern w:val="0"/>
                <w:sz w:val="22"/>
                <w:szCs w:val="22"/>
              </w:rPr>
              <w:t>　</w:t>
            </w:r>
          </w:p>
        </w:tc>
        <w:tc>
          <w:tcPr>
            <w:tcW w:w="849" w:type="pct"/>
            <w:tcBorders>
              <w:top w:val="nil"/>
              <w:left w:val="nil"/>
              <w:bottom w:val="nil"/>
              <w:right w:val="nil"/>
            </w:tcBorders>
            <w:shd w:val="clear" w:color="000000" w:fill="FFFFFF"/>
            <w:noWrap w:val="0"/>
            <w:vAlign w:val="center"/>
          </w:tcPr>
          <w:p w14:paraId="60E9B987">
            <w:pPr>
              <w:widowControl/>
              <w:jc w:val="center"/>
              <w:rPr>
                <w:kern w:val="0"/>
                <w:sz w:val="22"/>
                <w:szCs w:val="22"/>
              </w:rPr>
            </w:pPr>
            <w:r>
              <w:rPr>
                <w:kern w:val="0"/>
                <w:sz w:val="22"/>
                <w:szCs w:val="22"/>
              </w:rPr>
              <w:t>　</w:t>
            </w:r>
          </w:p>
        </w:tc>
        <w:tc>
          <w:tcPr>
            <w:tcW w:w="849" w:type="pct"/>
            <w:tcBorders>
              <w:top w:val="nil"/>
              <w:left w:val="nil"/>
              <w:bottom w:val="nil"/>
              <w:right w:val="nil"/>
            </w:tcBorders>
            <w:shd w:val="clear" w:color="000000" w:fill="FFFFFF"/>
            <w:noWrap/>
            <w:vAlign w:val="center"/>
          </w:tcPr>
          <w:p w14:paraId="3F3AA969">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7053646A">
        <w:tblPrEx>
          <w:tblCellMar>
            <w:top w:w="0" w:type="dxa"/>
            <w:left w:w="108" w:type="dxa"/>
            <w:bottom w:w="0" w:type="dxa"/>
            <w:right w:w="108" w:type="dxa"/>
          </w:tblCellMar>
        </w:tblPrEx>
        <w:trPr>
          <w:wBefore w:w="0" w:type="dxa"/>
          <w:wAfter w:w="0" w:type="dxa"/>
          <w:trHeight w:val="540" w:hRule="atLeast"/>
        </w:trPr>
        <w:tc>
          <w:tcPr>
            <w:tcW w:w="2454" w:type="pct"/>
            <w:gridSpan w:val="3"/>
            <w:tcBorders>
              <w:top w:val="single" w:color="auto" w:sz="4" w:space="0"/>
              <w:left w:val="single" w:color="auto" w:sz="4" w:space="0"/>
              <w:bottom w:val="single" w:color="auto" w:sz="4" w:space="0"/>
              <w:right w:val="single" w:color="000000" w:sz="4" w:space="0"/>
            </w:tcBorders>
            <w:shd w:val="clear" w:color="auto" w:fill="auto"/>
            <w:noWrap w:val="0"/>
            <w:vAlign w:val="center"/>
          </w:tcPr>
          <w:p w14:paraId="3A57BBC6">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科目</w:t>
            </w:r>
          </w:p>
        </w:tc>
        <w:tc>
          <w:tcPr>
            <w:tcW w:w="849" w:type="pct"/>
            <w:vMerge w:val="restart"/>
            <w:tcBorders>
              <w:top w:val="single" w:color="auto" w:sz="4" w:space="0"/>
              <w:left w:val="single" w:color="auto" w:sz="4" w:space="0"/>
              <w:bottom w:val="single" w:color="000000" w:sz="4" w:space="0"/>
              <w:right w:val="nil"/>
            </w:tcBorders>
            <w:shd w:val="clear" w:color="auto" w:fill="auto"/>
            <w:noWrap w:val="0"/>
            <w:vAlign w:val="center"/>
          </w:tcPr>
          <w:p w14:paraId="69134157">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698" w:type="pct"/>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3A021807">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基本支出</w:t>
            </w:r>
          </w:p>
        </w:tc>
      </w:tr>
      <w:tr w14:paraId="2F5A4439">
        <w:tblPrEx>
          <w:tblCellMar>
            <w:top w:w="0" w:type="dxa"/>
            <w:left w:w="108" w:type="dxa"/>
            <w:bottom w:w="0" w:type="dxa"/>
            <w:right w:w="108" w:type="dxa"/>
          </w:tblCellMar>
        </w:tblPrEx>
        <w:trPr>
          <w:wBefore w:w="0" w:type="dxa"/>
          <w:wAfter w:w="0" w:type="dxa"/>
          <w:trHeight w:val="315" w:hRule="atLeast"/>
        </w:trPr>
        <w:tc>
          <w:tcPr>
            <w:tcW w:w="1023" w:type="pct"/>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6D1EC153">
            <w:pPr>
              <w:widowControl/>
              <w:jc w:val="center"/>
              <w:rPr>
                <w:b/>
                <w:bCs/>
                <w:kern w:val="0"/>
                <w:sz w:val="22"/>
                <w:szCs w:val="22"/>
              </w:rPr>
            </w:pPr>
            <w:r>
              <w:rPr>
                <w:rFonts w:hint="eastAsia" w:ascii="方正书宋_GBK" w:eastAsia="方正书宋_GBK"/>
                <w:b/>
                <w:bCs/>
                <w:kern w:val="0"/>
                <w:sz w:val="22"/>
                <w:szCs w:val="22"/>
              </w:rPr>
              <w:t>经济分类科目编码</w:t>
            </w:r>
          </w:p>
        </w:tc>
        <w:tc>
          <w:tcPr>
            <w:tcW w:w="1430" w:type="pct"/>
            <w:tcBorders>
              <w:top w:val="nil"/>
              <w:left w:val="nil"/>
              <w:bottom w:val="single" w:color="auto" w:sz="4" w:space="0"/>
              <w:right w:val="single" w:color="auto" w:sz="4" w:space="0"/>
            </w:tcBorders>
            <w:shd w:val="clear" w:color="auto" w:fill="auto"/>
            <w:noWrap w:val="0"/>
            <w:vAlign w:val="center"/>
          </w:tcPr>
          <w:p w14:paraId="5CA6BD82">
            <w:pPr>
              <w:widowControl/>
              <w:jc w:val="center"/>
              <w:rPr>
                <w:b/>
                <w:bCs/>
                <w:kern w:val="0"/>
                <w:sz w:val="22"/>
                <w:szCs w:val="22"/>
              </w:rPr>
            </w:pPr>
            <w:r>
              <w:rPr>
                <w:rFonts w:hint="eastAsia" w:ascii="方正书宋_GBK" w:eastAsia="方正书宋_GBK"/>
                <w:b/>
                <w:bCs/>
                <w:kern w:val="0"/>
                <w:sz w:val="22"/>
                <w:szCs w:val="22"/>
              </w:rPr>
              <w:t>科目名称</w:t>
            </w:r>
          </w:p>
        </w:tc>
        <w:tc>
          <w:tcPr>
            <w:tcW w:w="849" w:type="pct"/>
            <w:vMerge w:val="continue"/>
            <w:tcBorders>
              <w:top w:val="single" w:color="auto" w:sz="4" w:space="0"/>
              <w:left w:val="single" w:color="auto" w:sz="4" w:space="0"/>
              <w:bottom w:val="single" w:color="000000" w:sz="4" w:space="0"/>
              <w:right w:val="nil"/>
            </w:tcBorders>
            <w:shd w:val="clear" w:color="auto" w:fill="auto"/>
            <w:noWrap w:val="0"/>
            <w:vAlign w:val="center"/>
          </w:tcPr>
          <w:p w14:paraId="0A27E580">
            <w:pPr>
              <w:widowControl/>
              <w:jc w:val="left"/>
              <w:rPr>
                <w:rFonts w:ascii="宋体" w:hAnsi="宋体" w:cs="宋体"/>
                <w:b/>
                <w:bCs/>
                <w:kern w:val="0"/>
                <w:sz w:val="22"/>
                <w:szCs w:val="22"/>
              </w:rPr>
            </w:pPr>
          </w:p>
        </w:tc>
        <w:tc>
          <w:tcPr>
            <w:tcW w:w="849" w:type="pct"/>
            <w:tcBorders>
              <w:top w:val="nil"/>
              <w:left w:val="single" w:color="auto" w:sz="4" w:space="0"/>
              <w:bottom w:val="single" w:color="auto" w:sz="4" w:space="0"/>
              <w:right w:val="single" w:color="auto" w:sz="4" w:space="0"/>
            </w:tcBorders>
            <w:shd w:val="clear" w:color="auto" w:fill="auto"/>
            <w:noWrap w:val="0"/>
            <w:vAlign w:val="center"/>
          </w:tcPr>
          <w:p w14:paraId="479F4BDA">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849" w:type="pct"/>
            <w:tcBorders>
              <w:top w:val="nil"/>
              <w:left w:val="nil"/>
              <w:bottom w:val="single" w:color="auto" w:sz="4" w:space="0"/>
              <w:right w:val="single" w:color="auto" w:sz="4" w:space="0"/>
            </w:tcBorders>
            <w:shd w:val="clear" w:color="auto" w:fill="auto"/>
            <w:noWrap w:val="0"/>
            <w:vAlign w:val="center"/>
          </w:tcPr>
          <w:p w14:paraId="45971BC1">
            <w:pPr>
              <w:widowControl/>
              <w:jc w:val="center"/>
              <w:rPr>
                <w:rFonts w:ascii="宋体" w:hAnsi="宋体" w:cs="宋体"/>
                <w:b/>
                <w:bCs/>
                <w:kern w:val="0"/>
                <w:sz w:val="22"/>
                <w:szCs w:val="22"/>
              </w:rPr>
            </w:pPr>
            <w:r>
              <w:rPr>
                <w:rFonts w:hint="eastAsia" w:ascii="宋体" w:hAnsi="宋体" w:cs="宋体"/>
                <w:b/>
                <w:bCs/>
                <w:kern w:val="0"/>
                <w:sz w:val="22"/>
                <w:szCs w:val="22"/>
              </w:rPr>
              <w:t>日常公用</w:t>
            </w:r>
          </w:p>
        </w:tc>
      </w:tr>
      <w:tr w14:paraId="0069EFD2">
        <w:tblPrEx>
          <w:tblCellMar>
            <w:top w:w="0" w:type="dxa"/>
            <w:left w:w="108" w:type="dxa"/>
            <w:bottom w:w="0" w:type="dxa"/>
            <w:right w:w="108" w:type="dxa"/>
          </w:tblCellMar>
        </w:tblPrEx>
        <w:trPr>
          <w:wBefore w:w="0" w:type="dxa"/>
          <w:wAfter w:w="0" w:type="dxa"/>
          <w:trHeight w:val="315" w:hRule="atLeast"/>
        </w:trPr>
        <w:tc>
          <w:tcPr>
            <w:tcW w:w="2454"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1FEA42E">
            <w:pPr>
              <w:widowControl/>
              <w:jc w:val="center"/>
              <w:rPr>
                <w:kern w:val="0"/>
                <w:sz w:val="22"/>
                <w:szCs w:val="22"/>
              </w:rPr>
            </w:pPr>
            <w:r>
              <w:rPr>
                <w:rFonts w:hint="eastAsia" w:ascii="方正仿宋_GBK" w:eastAsia="方正仿宋_GBK"/>
                <w:kern w:val="0"/>
                <w:sz w:val="22"/>
                <w:szCs w:val="22"/>
              </w:rPr>
              <w:t>合计</w:t>
            </w:r>
          </w:p>
        </w:tc>
        <w:tc>
          <w:tcPr>
            <w:tcW w:w="849" w:type="pct"/>
            <w:tcBorders>
              <w:top w:val="nil"/>
              <w:left w:val="nil"/>
              <w:bottom w:val="single" w:color="auto" w:sz="4" w:space="0"/>
              <w:right w:val="single" w:color="auto" w:sz="4" w:space="0"/>
            </w:tcBorders>
            <w:shd w:val="clear" w:color="auto" w:fill="auto"/>
            <w:noWrap w:val="0"/>
            <w:vAlign w:val="center"/>
          </w:tcPr>
          <w:p w14:paraId="0ED0039E">
            <w:pPr>
              <w:widowControl/>
              <w:jc w:val="right"/>
              <w:rPr>
                <w:kern w:val="0"/>
                <w:sz w:val="24"/>
              </w:rPr>
            </w:pPr>
            <w:r>
              <w:rPr>
                <w:kern w:val="0"/>
                <w:sz w:val="24"/>
              </w:rPr>
              <w:t>1873.33</w:t>
            </w:r>
          </w:p>
        </w:tc>
        <w:tc>
          <w:tcPr>
            <w:tcW w:w="849" w:type="pct"/>
            <w:tcBorders>
              <w:top w:val="nil"/>
              <w:left w:val="nil"/>
              <w:bottom w:val="single" w:color="auto" w:sz="4" w:space="0"/>
              <w:right w:val="single" w:color="auto" w:sz="4" w:space="0"/>
            </w:tcBorders>
            <w:shd w:val="clear" w:color="auto" w:fill="auto"/>
            <w:noWrap w:val="0"/>
            <w:vAlign w:val="center"/>
          </w:tcPr>
          <w:p w14:paraId="148429E1">
            <w:pPr>
              <w:widowControl/>
              <w:jc w:val="right"/>
              <w:rPr>
                <w:kern w:val="0"/>
                <w:sz w:val="24"/>
              </w:rPr>
            </w:pPr>
            <w:r>
              <w:rPr>
                <w:kern w:val="0"/>
                <w:sz w:val="24"/>
              </w:rPr>
              <w:t xml:space="preserve"> </w:t>
            </w:r>
          </w:p>
        </w:tc>
        <w:tc>
          <w:tcPr>
            <w:tcW w:w="849" w:type="pct"/>
            <w:tcBorders>
              <w:top w:val="nil"/>
              <w:left w:val="nil"/>
              <w:bottom w:val="single" w:color="auto" w:sz="4" w:space="0"/>
              <w:right w:val="single" w:color="auto" w:sz="4" w:space="0"/>
            </w:tcBorders>
            <w:shd w:val="clear" w:color="auto" w:fill="auto"/>
            <w:noWrap w:val="0"/>
            <w:vAlign w:val="center"/>
          </w:tcPr>
          <w:p w14:paraId="758EBC9D">
            <w:pPr>
              <w:widowControl/>
              <w:jc w:val="right"/>
              <w:rPr>
                <w:kern w:val="0"/>
                <w:sz w:val="24"/>
              </w:rPr>
            </w:pPr>
            <w:r>
              <w:rPr>
                <w:kern w:val="0"/>
                <w:sz w:val="24"/>
              </w:rPr>
              <w:t>1873.33</w:t>
            </w:r>
          </w:p>
        </w:tc>
      </w:tr>
      <w:tr w14:paraId="42E62263">
        <w:tblPrEx>
          <w:tblCellMar>
            <w:top w:w="0" w:type="dxa"/>
            <w:left w:w="108" w:type="dxa"/>
            <w:bottom w:w="0" w:type="dxa"/>
            <w:right w:w="108" w:type="dxa"/>
          </w:tblCellMar>
        </w:tblPrEx>
        <w:trPr>
          <w:wBefore w:w="0" w:type="dxa"/>
          <w:wAfter w:w="0" w:type="dxa"/>
          <w:trHeight w:val="315" w:hRule="atLeast"/>
        </w:trPr>
        <w:tc>
          <w:tcPr>
            <w:tcW w:w="1023"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14:paraId="475372EE">
            <w:pPr>
              <w:widowControl/>
              <w:jc w:val="center"/>
              <w:rPr>
                <w:kern w:val="0"/>
                <w:sz w:val="24"/>
              </w:rPr>
            </w:pPr>
            <w:r>
              <w:rPr>
                <w:kern w:val="0"/>
                <w:sz w:val="24"/>
              </w:rPr>
              <w:t>30226</w:t>
            </w:r>
          </w:p>
        </w:tc>
        <w:tc>
          <w:tcPr>
            <w:tcW w:w="1430" w:type="pct"/>
            <w:tcBorders>
              <w:top w:val="nil"/>
              <w:left w:val="nil"/>
              <w:bottom w:val="single" w:color="auto" w:sz="4" w:space="0"/>
              <w:right w:val="single" w:color="auto" w:sz="4" w:space="0"/>
            </w:tcBorders>
            <w:shd w:val="clear" w:color="000000" w:fill="FFFFFF"/>
            <w:noWrap/>
            <w:vAlign w:val="center"/>
          </w:tcPr>
          <w:p w14:paraId="1FFB2180">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劳务费</w:t>
            </w:r>
          </w:p>
        </w:tc>
        <w:tc>
          <w:tcPr>
            <w:tcW w:w="849" w:type="pct"/>
            <w:tcBorders>
              <w:top w:val="nil"/>
              <w:left w:val="nil"/>
              <w:bottom w:val="single" w:color="auto" w:sz="4" w:space="0"/>
              <w:right w:val="single" w:color="auto" w:sz="4" w:space="0"/>
            </w:tcBorders>
            <w:shd w:val="clear" w:color="000000" w:fill="FFFFFF"/>
            <w:noWrap w:val="0"/>
            <w:vAlign w:val="center"/>
          </w:tcPr>
          <w:p w14:paraId="740EF6FB">
            <w:pPr>
              <w:widowControl/>
              <w:jc w:val="right"/>
              <w:rPr>
                <w:kern w:val="0"/>
                <w:sz w:val="24"/>
              </w:rPr>
            </w:pPr>
            <w:r>
              <w:rPr>
                <w:kern w:val="0"/>
                <w:sz w:val="24"/>
              </w:rPr>
              <w:t>1125</w:t>
            </w:r>
          </w:p>
        </w:tc>
        <w:tc>
          <w:tcPr>
            <w:tcW w:w="849" w:type="pct"/>
            <w:tcBorders>
              <w:top w:val="nil"/>
              <w:left w:val="nil"/>
              <w:bottom w:val="single" w:color="auto" w:sz="4" w:space="0"/>
              <w:right w:val="single" w:color="auto" w:sz="4" w:space="0"/>
            </w:tcBorders>
            <w:shd w:val="clear" w:color="000000" w:fill="FFFFFF"/>
            <w:noWrap w:val="0"/>
            <w:vAlign w:val="center"/>
          </w:tcPr>
          <w:p w14:paraId="3F5E9AB4">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383A5C92">
            <w:pPr>
              <w:widowControl/>
              <w:jc w:val="right"/>
              <w:rPr>
                <w:kern w:val="0"/>
                <w:sz w:val="24"/>
              </w:rPr>
            </w:pPr>
            <w:r>
              <w:rPr>
                <w:kern w:val="0"/>
                <w:sz w:val="24"/>
              </w:rPr>
              <w:t>1125</w:t>
            </w:r>
          </w:p>
        </w:tc>
      </w:tr>
      <w:tr w14:paraId="03E12A4E">
        <w:tblPrEx>
          <w:tblCellMar>
            <w:top w:w="0" w:type="dxa"/>
            <w:left w:w="108" w:type="dxa"/>
            <w:bottom w:w="0" w:type="dxa"/>
            <w:right w:w="108" w:type="dxa"/>
          </w:tblCellMar>
        </w:tblPrEx>
        <w:trPr>
          <w:wBefore w:w="0" w:type="dxa"/>
          <w:wAfter w:w="0" w:type="dxa"/>
          <w:trHeight w:val="315" w:hRule="atLeast"/>
        </w:trPr>
        <w:tc>
          <w:tcPr>
            <w:tcW w:w="252" w:type="pct"/>
            <w:tcBorders>
              <w:top w:val="nil"/>
              <w:left w:val="single" w:color="auto" w:sz="4" w:space="0"/>
              <w:bottom w:val="single" w:color="auto" w:sz="4" w:space="0"/>
              <w:right w:val="nil"/>
            </w:tcBorders>
            <w:shd w:val="clear" w:color="000000" w:fill="FFFFFF"/>
            <w:noWrap/>
            <w:vAlign w:val="center"/>
          </w:tcPr>
          <w:p w14:paraId="466DA8A9">
            <w:pPr>
              <w:widowControl/>
              <w:jc w:val="center"/>
              <w:rPr>
                <w:kern w:val="0"/>
                <w:sz w:val="24"/>
              </w:rPr>
            </w:pPr>
            <w:r>
              <w:rPr>
                <w:kern w:val="0"/>
                <w:sz w:val="24"/>
              </w:rPr>
              <w:t>　</w:t>
            </w:r>
          </w:p>
        </w:tc>
        <w:tc>
          <w:tcPr>
            <w:tcW w:w="772" w:type="pct"/>
            <w:tcBorders>
              <w:top w:val="nil"/>
              <w:left w:val="nil"/>
              <w:bottom w:val="single" w:color="auto" w:sz="4" w:space="0"/>
              <w:right w:val="single" w:color="auto" w:sz="4" w:space="0"/>
            </w:tcBorders>
            <w:shd w:val="clear" w:color="000000" w:fill="FFFFFF"/>
            <w:noWrap/>
            <w:vAlign w:val="center"/>
          </w:tcPr>
          <w:p w14:paraId="28673734">
            <w:pPr>
              <w:widowControl/>
              <w:jc w:val="center"/>
              <w:rPr>
                <w:kern w:val="0"/>
                <w:sz w:val="24"/>
              </w:rPr>
            </w:pPr>
            <w:r>
              <w:rPr>
                <w:kern w:val="0"/>
                <w:sz w:val="24"/>
              </w:rPr>
              <w:t>30201</w:t>
            </w:r>
          </w:p>
        </w:tc>
        <w:tc>
          <w:tcPr>
            <w:tcW w:w="1430" w:type="pct"/>
            <w:tcBorders>
              <w:top w:val="nil"/>
              <w:left w:val="nil"/>
              <w:bottom w:val="single" w:color="auto" w:sz="4" w:space="0"/>
              <w:right w:val="single" w:color="auto" w:sz="4" w:space="0"/>
            </w:tcBorders>
            <w:shd w:val="clear" w:color="000000" w:fill="FFFFFF"/>
            <w:noWrap/>
            <w:vAlign w:val="center"/>
          </w:tcPr>
          <w:p w14:paraId="0DD0C0AD">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办公费</w:t>
            </w:r>
          </w:p>
        </w:tc>
        <w:tc>
          <w:tcPr>
            <w:tcW w:w="849" w:type="pct"/>
            <w:tcBorders>
              <w:top w:val="nil"/>
              <w:left w:val="nil"/>
              <w:bottom w:val="single" w:color="auto" w:sz="4" w:space="0"/>
              <w:right w:val="single" w:color="auto" w:sz="4" w:space="0"/>
            </w:tcBorders>
            <w:shd w:val="clear" w:color="000000" w:fill="FFFFFF"/>
            <w:noWrap w:val="0"/>
            <w:vAlign w:val="center"/>
          </w:tcPr>
          <w:p w14:paraId="52C77FEB">
            <w:pPr>
              <w:widowControl/>
              <w:jc w:val="right"/>
              <w:rPr>
                <w:kern w:val="0"/>
                <w:sz w:val="24"/>
              </w:rPr>
            </w:pPr>
            <w:r>
              <w:rPr>
                <w:kern w:val="0"/>
                <w:sz w:val="24"/>
              </w:rPr>
              <w:t>20</w:t>
            </w:r>
          </w:p>
        </w:tc>
        <w:tc>
          <w:tcPr>
            <w:tcW w:w="849" w:type="pct"/>
            <w:tcBorders>
              <w:top w:val="nil"/>
              <w:left w:val="nil"/>
              <w:bottom w:val="single" w:color="auto" w:sz="4" w:space="0"/>
              <w:right w:val="single" w:color="auto" w:sz="4" w:space="0"/>
            </w:tcBorders>
            <w:shd w:val="clear" w:color="000000" w:fill="FFFFFF"/>
            <w:noWrap w:val="0"/>
            <w:vAlign w:val="center"/>
          </w:tcPr>
          <w:p w14:paraId="3A8E6B19">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1AF70693">
            <w:pPr>
              <w:widowControl/>
              <w:jc w:val="right"/>
              <w:rPr>
                <w:kern w:val="0"/>
                <w:sz w:val="24"/>
              </w:rPr>
            </w:pPr>
            <w:r>
              <w:rPr>
                <w:kern w:val="0"/>
                <w:sz w:val="24"/>
              </w:rPr>
              <w:t>20</w:t>
            </w:r>
          </w:p>
        </w:tc>
      </w:tr>
      <w:tr w14:paraId="364E6882">
        <w:tblPrEx>
          <w:tblCellMar>
            <w:top w:w="0" w:type="dxa"/>
            <w:left w:w="108" w:type="dxa"/>
            <w:bottom w:w="0" w:type="dxa"/>
            <w:right w:w="108" w:type="dxa"/>
          </w:tblCellMar>
        </w:tblPrEx>
        <w:trPr>
          <w:wBefore w:w="0" w:type="dxa"/>
          <w:wAfter w:w="0" w:type="dxa"/>
          <w:trHeight w:val="315" w:hRule="atLeast"/>
        </w:trPr>
        <w:tc>
          <w:tcPr>
            <w:tcW w:w="252" w:type="pct"/>
            <w:tcBorders>
              <w:top w:val="nil"/>
              <w:left w:val="single" w:color="auto" w:sz="4" w:space="0"/>
              <w:bottom w:val="single" w:color="auto" w:sz="4" w:space="0"/>
              <w:right w:val="nil"/>
            </w:tcBorders>
            <w:shd w:val="clear" w:color="000000" w:fill="FFFFFF"/>
            <w:noWrap/>
            <w:vAlign w:val="center"/>
          </w:tcPr>
          <w:p w14:paraId="7CC43A36">
            <w:pPr>
              <w:widowControl/>
              <w:jc w:val="center"/>
              <w:rPr>
                <w:kern w:val="0"/>
                <w:sz w:val="24"/>
              </w:rPr>
            </w:pPr>
            <w:r>
              <w:rPr>
                <w:kern w:val="0"/>
                <w:sz w:val="24"/>
              </w:rPr>
              <w:t>　</w:t>
            </w:r>
          </w:p>
        </w:tc>
        <w:tc>
          <w:tcPr>
            <w:tcW w:w="772" w:type="pct"/>
            <w:tcBorders>
              <w:top w:val="nil"/>
              <w:left w:val="nil"/>
              <w:bottom w:val="single" w:color="auto" w:sz="4" w:space="0"/>
              <w:right w:val="single" w:color="auto" w:sz="4" w:space="0"/>
            </w:tcBorders>
            <w:shd w:val="clear" w:color="000000" w:fill="FFFFFF"/>
            <w:noWrap/>
            <w:vAlign w:val="center"/>
          </w:tcPr>
          <w:p w14:paraId="448811F9">
            <w:pPr>
              <w:widowControl/>
              <w:jc w:val="center"/>
              <w:rPr>
                <w:kern w:val="0"/>
                <w:sz w:val="24"/>
              </w:rPr>
            </w:pPr>
            <w:r>
              <w:rPr>
                <w:kern w:val="0"/>
                <w:sz w:val="24"/>
              </w:rPr>
              <w:t>30206</w:t>
            </w:r>
          </w:p>
        </w:tc>
        <w:tc>
          <w:tcPr>
            <w:tcW w:w="1430" w:type="pct"/>
            <w:tcBorders>
              <w:top w:val="nil"/>
              <w:left w:val="nil"/>
              <w:bottom w:val="single" w:color="auto" w:sz="4" w:space="0"/>
              <w:right w:val="single" w:color="auto" w:sz="4" w:space="0"/>
            </w:tcBorders>
            <w:shd w:val="clear" w:color="000000" w:fill="FFFFFF"/>
            <w:noWrap/>
            <w:vAlign w:val="center"/>
          </w:tcPr>
          <w:p w14:paraId="45965602">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电费</w:t>
            </w:r>
          </w:p>
        </w:tc>
        <w:tc>
          <w:tcPr>
            <w:tcW w:w="849" w:type="pct"/>
            <w:tcBorders>
              <w:top w:val="nil"/>
              <w:left w:val="nil"/>
              <w:bottom w:val="single" w:color="auto" w:sz="4" w:space="0"/>
              <w:right w:val="single" w:color="auto" w:sz="4" w:space="0"/>
            </w:tcBorders>
            <w:shd w:val="clear" w:color="000000" w:fill="FFFFFF"/>
            <w:noWrap w:val="0"/>
            <w:vAlign w:val="center"/>
          </w:tcPr>
          <w:p w14:paraId="61C34147">
            <w:pPr>
              <w:widowControl/>
              <w:jc w:val="right"/>
              <w:rPr>
                <w:kern w:val="0"/>
                <w:sz w:val="24"/>
              </w:rPr>
            </w:pPr>
            <w:r>
              <w:rPr>
                <w:kern w:val="0"/>
                <w:sz w:val="24"/>
              </w:rPr>
              <w:t>49.03</w:t>
            </w:r>
          </w:p>
        </w:tc>
        <w:tc>
          <w:tcPr>
            <w:tcW w:w="849" w:type="pct"/>
            <w:tcBorders>
              <w:top w:val="nil"/>
              <w:left w:val="nil"/>
              <w:bottom w:val="single" w:color="auto" w:sz="4" w:space="0"/>
              <w:right w:val="single" w:color="auto" w:sz="4" w:space="0"/>
            </w:tcBorders>
            <w:shd w:val="clear" w:color="000000" w:fill="FFFFFF"/>
            <w:noWrap w:val="0"/>
            <w:vAlign w:val="center"/>
          </w:tcPr>
          <w:p w14:paraId="16588C9D">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62C0BBDC">
            <w:pPr>
              <w:widowControl/>
              <w:jc w:val="right"/>
              <w:rPr>
                <w:kern w:val="0"/>
                <w:sz w:val="24"/>
              </w:rPr>
            </w:pPr>
            <w:r>
              <w:rPr>
                <w:kern w:val="0"/>
                <w:sz w:val="24"/>
              </w:rPr>
              <w:t>49.03</w:t>
            </w:r>
          </w:p>
        </w:tc>
      </w:tr>
      <w:tr w14:paraId="10BFE5E8">
        <w:tblPrEx>
          <w:tblCellMar>
            <w:top w:w="0" w:type="dxa"/>
            <w:left w:w="108" w:type="dxa"/>
            <w:bottom w:w="0" w:type="dxa"/>
            <w:right w:w="108" w:type="dxa"/>
          </w:tblCellMar>
        </w:tblPrEx>
        <w:trPr>
          <w:wBefore w:w="0" w:type="dxa"/>
          <w:wAfter w:w="0" w:type="dxa"/>
          <w:trHeight w:val="315" w:hRule="atLeast"/>
        </w:trPr>
        <w:tc>
          <w:tcPr>
            <w:tcW w:w="252" w:type="pct"/>
            <w:tcBorders>
              <w:top w:val="nil"/>
              <w:left w:val="single" w:color="auto" w:sz="4" w:space="0"/>
              <w:bottom w:val="single" w:color="auto" w:sz="4" w:space="0"/>
              <w:right w:val="nil"/>
            </w:tcBorders>
            <w:shd w:val="clear" w:color="000000" w:fill="FFFFFF"/>
            <w:noWrap/>
            <w:vAlign w:val="center"/>
          </w:tcPr>
          <w:p w14:paraId="3F3B7B9E">
            <w:pPr>
              <w:widowControl/>
              <w:jc w:val="center"/>
              <w:rPr>
                <w:kern w:val="0"/>
                <w:sz w:val="24"/>
              </w:rPr>
            </w:pPr>
            <w:r>
              <w:rPr>
                <w:kern w:val="0"/>
                <w:sz w:val="24"/>
              </w:rPr>
              <w:t>　</w:t>
            </w:r>
          </w:p>
        </w:tc>
        <w:tc>
          <w:tcPr>
            <w:tcW w:w="772" w:type="pct"/>
            <w:tcBorders>
              <w:top w:val="nil"/>
              <w:left w:val="nil"/>
              <w:bottom w:val="single" w:color="auto" w:sz="4" w:space="0"/>
              <w:right w:val="single" w:color="auto" w:sz="4" w:space="0"/>
            </w:tcBorders>
            <w:shd w:val="clear" w:color="000000" w:fill="FFFFFF"/>
            <w:noWrap/>
            <w:vAlign w:val="center"/>
          </w:tcPr>
          <w:p w14:paraId="147ADAF3">
            <w:pPr>
              <w:widowControl/>
              <w:jc w:val="center"/>
              <w:rPr>
                <w:kern w:val="0"/>
                <w:sz w:val="24"/>
              </w:rPr>
            </w:pPr>
            <w:r>
              <w:rPr>
                <w:kern w:val="0"/>
                <w:sz w:val="24"/>
              </w:rPr>
              <w:t>30211</w:t>
            </w:r>
          </w:p>
        </w:tc>
        <w:tc>
          <w:tcPr>
            <w:tcW w:w="1430" w:type="pct"/>
            <w:tcBorders>
              <w:top w:val="nil"/>
              <w:left w:val="nil"/>
              <w:bottom w:val="single" w:color="auto" w:sz="4" w:space="0"/>
              <w:right w:val="single" w:color="auto" w:sz="4" w:space="0"/>
            </w:tcBorders>
            <w:shd w:val="clear" w:color="000000" w:fill="FFFFFF"/>
            <w:noWrap/>
            <w:vAlign w:val="center"/>
          </w:tcPr>
          <w:p w14:paraId="400F67D7">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差旅费</w:t>
            </w:r>
          </w:p>
        </w:tc>
        <w:tc>
          <w:tcPr>
            <w:tcW w:w="849" w:type="pct"/>
            <w:tcBorders>
              <w:top w:val="nil"/>
              <w:left w:val="nil"/>
              <w:bottom w:val="single" w:color="auto" w:sz="4" w:space="0"/>
              <w:right w:val="single" w:color="auto" w:sz="4" w:space="0"/>
            </w:tcBorders>
            <w:shd w:val="clear" w:color="000000" w:fill="FFFFFF"/>
            <w:noWrap w:val="0"/>
            <w:vAlign w:val="center"/>
          </w:tcPr>
          <w:p w14:paraId="14083580">
            <w:pPr>
              <w:widowControl/>
              <w:jc w:val="right"/>
              <w:rPr>
                <w:kern w:val="0"/>
                <w:sz w:val="24"/>
              </w:rPr>
            </w:pPr>
            <w:r>
              <w:rPr>
                <w:kern w:val="0"/>
                <w:sz w:val="24"/>
              </w:rPr>
              <w:t>15</w:t>
            </w:r>
          </w:p>
        </w:tc>
        <w:tc>
          <w:tcPr>
            <w:tcW w:w="849" w:type="pct"/>
            <w:tcBorders>
              <w:top w:val="nil"/>
              <w:left w:val="nil"/>
              <w:bottom w:val="single" w:color="auto" w:sz="4" w:space="0"/>
              <w:right w:val="single" w:color="auto" w:sz="4" w:space="0"/>
            </w:tcBorders>
            <w:shd w:val="clear" w:color="000000" w:fill="FFFFFF"/>
            <w:noWrap w:val="0"/>
            <w:vAlign w:val="center"/>
          </w:tcPr>
          <w:p w14:paraId="22CBFDF4">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5F8D7E73">
            <w:pPr>
              <w:widowControl/>
              <w:jc w:val="right"/>
              <w:rPr>
                <w:kern w:val="0"/>
                <w:sz w:val="24"/>
              </w:rPr>
            </w:pPr>
            <w:r>
              <w:rPr>
                <w:kern w:val="0"/>
                <w:sz w:val="24"/>
              </w:rPr>
              <w:t>15</w:t>
            </w:r>
          </w:p>
        </w:tc>
      </w:tr>
      <w:tr w14:paraId="24D4A020">
        <w:tblPrEx>
          <w:tblCellMar>
            <w:top w:w="0" w:type="dxa"/>
            <w:left w:w="108" w:type="dxa"/>
            <w:bottom w:w="0" w:type="dxa"/>
            <w:right w:w="108" w:type="dxa"/>
          </w:tblCellMar>
        </w:tblPrEx>
        <w:trPr>
          <w:wBefore w:w="0" w:type="dxa"/>
          <w:wAfter w:w="0" w:type="dxa"/>
          <w:trHeight w:val="315" w:hRule="atLeast"/>
        </w:trPr>
        <w:tc>
          <w:tcPr>
            <w:tcW w:w="252" w:type="pct"/>
            <w:tcBorders>
              <w:top w:val="nil"/>
              <w:left w:val="single" w:color="auto" w:sz="4" w:space="0"/>
              <w:bottom w:val="single" w:color="auto" w:sz="4" w:space="0"/>
              <w:right w:val="nil"/>
            </w:tcBorders>
            <w:shd w:val="clear" w:color="000000" w:fill="FFFFFF"/>
            <w:noWrap/>
            <w:vAlign w:val="center"/>
          </w:tcPr>
          <w:p w14:paraId="2B5DB051">
            <w:pPr>
              <w:widowControl/>
              <w:jc w:val="center"/>
              <w:rPr>
                <w:kern w:val="0"/>
                <w:sz w:val="24"/>
              </w:rPr>
            </w:pPr>
            <w:r>
              <w:rPr>
                <w:kern w:val="0"/>
                <w:sz w:val="24"/>
              </w:rPr>
              <w:t>　</w:t>
            </w:r>
          </w:p>
        </w:tc>
        <w:tc>
          <w:tcPr>
            <w:tcW w:w="772" w:type="pct"/>
            <w:tcBorders>
              <w:top w:val="nil"/>
              <w:left w:val="nil"/>
              <w:bottom w:val="single" w:color="auto" w:sz="4" w:space="0"/>
              <w:right w:val="single" w:color="auto" w:sz="4" w:space="0"/>
            </w:tcBorders>
            <w:shd w:val="clear" w:color="000000" w:fill="FFFFFF"/>
            <w:noWrap/>
            <w:vAlign w:val="center"/>
          </w:tcPr>
          <w:p w14:paraId="1C1EBD90">
            <w:pPr>
              <w:widowControl/>
              <w:jc w:val="center"/>
              <w:rPr>
                <w:kern w:val="0"/>
                <w:sz w:val="24"/>
              </w:rPr>
            </w:pPr>
            <w:r>
              <w:rPr>
                <w:kern w:val="0"/>
                <w:sz w:val="24"/>
              </w:rPr>
              <w:t>30214</w:t>
            </w:r>
          </w:p>
        </w:tc>
        <w:tc>
          <w:tcPr>
            <w:tcW w:w="1430" w:type="pct"/>
            <w:tcBorders>
              <w:top w:val="nil"/>
              <w:left w:val="nil"/>
              <w:bottom w:val="single" w:color="auto" w:sz="4" w:space="0"/>
              <w:right w:val="single" w:color="auto" w:sz="4" w:space="0"/>
            </w:tcBorders>
            <w:shd w:val="clear" w:color="000000" w:fill="FFFFFF"/>
            <w:noWrap/>
            <w:vAlign w:val="center"/>
          </w:tcPr>
          <w:p w14:paraId="5F8FC7F4">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租赁费</w:t>
            </w:r>
          </w:p>
        </w:tc>
        <w:tc>
          <w:tcPr>
            <w:tcW w:w="849" w:type="pct"/>
            <w:tcBorders>
              <w:top w:val="nil"/>
              <w:left w:val="nil"/>
              <w:bottom w:val="single" w:color="auto" w:sz="4" w:space="0"/>
              <w:right w:val="single" w:color="auto" w:sz="4" w:space="0"/>
            </w:tcBorders>
            <w:shd w:val="clear" w:color="000000" w:fill="FFFFFF"/>
            <w:noWrap w:val="0"/>
            <w:vAlign w:val="center"/>
          </w:tcPr>
          <w:p w14:paraId="37E07B77">
            <w:pPr>
              <w:widowControl/>
              <w:jc w:val="right"/>
              <w:rPr>
                <w:kern w:val="0"/>
                <w:sz w:val="24"/>
              </w:rPr>
            </w:pPr>
            <w:r>
              <w:rPr>
                <w:kern w:val="0"/>
                <w:sz w:val="24"/>
              </w:rPr>
              <w:t>345.52</w:t>
            </w:r>
          </w:p>
        </w:tc>
        <w:tc>
          <w:tcPr>
            <w:tcW w:w="849" w:type="pct"/>
            <w:tcBorders>
              <w:top w:val="nil"/>
              <w:left w:val="nil"/>
              <w:bottom w:val="single" w:color="auto" w:sz="4" w:space="0"/>
              <w:right w:val="single" w:color="auto" w:sz="4" w:space="0"/>
            </w:tcBorders>
            <w:shd w:val="clear" w:color="000000" w:fill="FFFFFF"/>
            <w:noWrap w:val="0"/>
            <w:vAlign w:val="center"/>
          </w:tcPr>
          <w:p w14:paraId="3918411C">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738DFC62">
            <w:pPr>
              <w:widowControl/>
              <w:jc w:val="right"/>
              <w:rPr>
                <w:kern w:val="0"/>
                <w:sz w:val="24"/>
              </w:rPr>
            </w:pPr>
            <w:r>
              <w:rPr>
                <w:kern w:val="0"/>
                <w:sz w:val="24"/>
              </w:rPr>
              <w:t>345.52</w:t>
            </w:r>
          </w:p>
        </w:tc>
      </w:tr>
      <w:tr w14:paraId="172FC33F">
        <w:tblPrEx>
          <w:tblCellMar>
            <w:top w:w="0" w:type="dxa"/>
            <w:left w:w="108" w:type="dxa"/>
            <w:bottom w:w="0" w:type="dxa"/>
            <w:right w:w="108" w:type="dxa"/>
          </w:tblCellMar>
        </w:tblPrEx>
        <w:trPr>
          <w:wBefore w:w="0" w:type="dxa"/>
          <w:wAfter w:w="0" w:type="dxa"/>
          <w:trHeight w:val="315" w:hRule="atLeast"/>
        </w:trPr>
        <w:tc>
          <w:tcPr>
            <w:tcW w:w="252" w:type="pct"/>
            <w:tcBorders>
              <w:top w:val="nil"/>
              <w:left w:val="single" w:color="auto" w:sz="4" w:space="0"/>
              <w:bottom w:val="single" w:color="auto" w:sz="4" w:space="0"/>
              <w:right w:val="nil"/>
            </w:tcBorders>
            <w:shd w:val="clear" w:color="000000" w:fill="FFFFFF"/>
            <w:noWrap/>
            <w:vAlign w:val="center"/>
          </w:tcPr>
          <w:p w14:paraId="33D56DC2">
            <w:pPr>
              <w:widowControl/>
              <w:jc w:val="center"/>
              <w:rPr>
                <w:kern w:val="0"/>
                <w:sz w:val="24"/>
              </w:rPr>
            </w:pPr>
            <w:r>
              <w:rPr>
                <w:kern w:val="0"/>
                <w:sz w:val="24"/>
              </w:rPr>
              <w:t>　</w:t>
            </w:r>
          </w:p>
        </w:tc>
        <w:tc>
          <w:tcPr>
            <w:tcW w:w="772" w:type="pct"/>
            <w:tcBorders>
              <w:top w:val="nil"/>
              <w:left w:val="nil"/>
              <w:bottom w:val="single" w:color="auto" w:sz="4" w:space="0"/>
              <w:right w:val="single" w:color="auto" w:sz="4" w:space="0"/>
            </w:tcBorders>
            <w:shd w:val="clear" w:color="000000" w:fill="FFFFFF"/>
            <w:noWrap/>
            <w:vAlign w:val="center"/>
          </w:tcPr>
          <w:p w14:paraId="6F47D458">
            <w:pPr>
              <w:widowControl/>
              <w:jc w:val="center"/>
              <w:rPr>
                <w:kern w:val="0"/>
                <w:sz w:val="24"/>
              </w:rPr>
            </w:pPr>
            <w:r>
              <w:rPr>
                <w:kern w:val="0"/>
                <w:sz w:val="24"/>
              </w:rPr>
              <w:t>30239</w:t>
            </w:r>
          </w:p>
        </w:tc>
        <w:tc>
          <w:tcPr>
            <w:tcW w:w="1430" w:type="pct"/>
            <w:tcBorders>
              <w:top w:val="nil"/>
              <w:left w:val="nil"/>
              <w:bottom w:val="single" w:color="auto" w:sz="4" w:space="0"/>
              <w:right w:val="single" w:color="auto" w:sz="4" w:space="0"/>
            </w:tcBorders>
            <w:shd w:val="clear" w:color="000000" w:fill="FFFFFF"/>
            <w:noWrap/>
            <w:vAlign w:val="center"/>
          </w:tcPr>
          <w:p w14:paraId="00D01F5B">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其他交通费用</w:t>
            </w:r>
          </w:p>
        </w:tc>
        <w:tc>
          <w:tcPr>
            <w:tcW w:w="849" w:type="pct"/>
            <w:tcBorders>
              <w:top w:val="nil"/>
              <w:left w:val="nil"/>
              <w:bottom w:val="single" w:color="auto" w:sz="4" w:space="0"/>
              <w:right w:val="single" w:color="auto" w:sz="4" w:space="0"/>
            </w:tcBorders>
            <w:shd w:val="clear" w:color="000000" w:fill="FFFFFF"/>
            <w:noWrap w:val="0"/>
            <w:vAlign w:val="center"/>
          </w:tcPr>
          <w:p w14:paraId="3E7C5EFD">
            <w:pPr>
              <w:widowControl/>
              <w:jc w:val="right"/>
              <w:rPr>
                <w:kern w:val="0"/>
                <w:sz w:val="24"/>
              </w:rPr>
            </w:pPr>
            <w:r>
              <w:rPr>
                <w:kern w:val="0"/>
                <w:sz w:val="24"/>
              </w:rPr>
              <w:t>20</w:t>
            </w:r>
          </w:p>
        </w:tc>
        <w:tc>
          <w:tcPr>
            <w:tcW w:w="849" w:type="pct"/>
            <w:tcBorders>
              <w:top w:val="nil"/>
              <w:left w:val="nil"/>
              <w:bottom w:val="single" w:color="auto" w:sz="4" w:space="0"/>
              <w:right w:val="single" w:color="auto" w:sz="4" w:space="0"/>
            </w:tcBorders>
            <w:shd w:val="clear" w:color="000000" w:fill="FFFFFF"/>
            <w:noWrap w:val="0"/>
            <w:vAlign w:val="center"/>
          </w:tcPr>
          <w:p w14:paraId="52E74B7D">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579E1004">
            <w:pPr>
              <w:widowControl/>
              <w:jc w:val="right"/>
              <w:rPr>
                <w:kern w:val="0"/>
                <w:sz w:val="24"/>
              </w:rPr>
            </w:pPr>
            <w:r>
              <w:rPr>
                <w:kern w:val="0"/>
                <w:sz w:val="24"/>
              </w:rPr>
              <w:t>20</w:t>
            </w:r>
          </w:p>
        </w:tc>
      </w:tr>
      <w:tr w14:paraId="09DBA39F">
        <w:tblPrEx>
          <w:tblCellMar>
            <w:top w:w="0" w:type="dxa"/>
            <w:left w:w="108" w:type="dxa"/>
            <w:bottom w:w="0" w:type="dxa"/>
            <w:right w:w="108" w:type="dxa"/>
          </w:tblCellMar>
        </w:tblPrEx>
        <w:trPr>
          <w:wBefore w:w="0" w:type="dxa"/>
          <w:wAfter w:w="0" w:type="dxa"/>
          <w:trHeight w:val="315" w:hRule="atLeast"/>
        </w:trPr>
        <w:tc>
          <w:tcPr>
            <w:tcW w:w="252" w:type="pct"/>
            <w:tcBorders>
              <w:top w:val="nil"/>
              <w:left w:val="single" w:color="auto" w:sz="4" w:space="0"/>
              <w:bottom w:val="single" w:color="auto" w:sz="4" w:space="0"/>
              <w:right w:val="nil"/>
            </w:tcBorders>
            <w:shd w:val="clear" w:color="000000" w:fill="FFFFFF"/>
            <w:noWrap/>
            <w:vAlign w:val="center"/>
          </w:tcPr>
          <w:p w14:paraId="0C7F5326">
            <w:pPr>
              <w:widowControl/>
              <w:jc w:val="center"/>
              <w:rPr>
                <w:kern w:val="0"/>
                <w:sz w:val="24"/>
              </w:rPr>
            </w:pPr>
            <w:r>
              <w:rPr>
                <w:kern w:val="0"/>
                <w:sz w:val="24"/>
              </w:rPr>
              <w:t>　</w:t>
            </w:r>
          </w:p>
        </w:tc>
        <w:tc>
          <w:tcPr>
            <w:tcW w:w="772" w:type="pct"/>
            <w:tcBorders>
              <w:top w:val="nil"/>
              <w:left w:val="nil"/>
              <w:bottom w:val="single" w:color="auto" w:sz="4" w:space="0"/>
              <w:right w:val="single" w:color="auto" w:sz="4" w:space="0"/>
            </w:tcBorders>
            <w:shd w:val="clear" w:color="000000" w:fill="FFFFFF"/>
            <w:noWrap/>
            <w:vAlign w:val="center"/>
          </w:tcPr>
          <w:p w14:paraId="23DE7E34">
            <w:pPr>
              <w:widowControl/>
              <w:jc w:val="center"/>
              <w:rPr>
                <w:kern w:val="0"/>
                <w:sz w:val="24"/>
              </w:rPr>
            </w:pPr>
            <w:r>
              <w:rPr>
                <w:kern w:val="0"/>
                <w:sz w:val="24"/>
              </w:rPr>
              <w:t>30299</w:t>
            </w:r>
          </w:p>
        </w:tc>
        <w:tc>
          <w:tcPr>
            <w:tcW w:w="1430" w:type="pct"/>
            <w:tcBorders>
              <w:top w:val="nil"/>
              <w:left w:val="nil"/>
              <w:bottom w:val="single" w:color="auto" w:sz="4" w:space="0"/>
              <w:right w:val="single" w:color="auto" w:sz="4" w:space="0"/>
            </w:tcBorders>
            <w:shd w:val="clear" w:color="000000" w:fill="FFFFFF"/>
            <w:noWrap/>
            <w:vAlign w:val="center"/>
          </w:tcPr>
          <w:p w14:paraId="23187980">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其他商品和服务支出</w:t>
            </w:r>
          </w:p>
        </w:tc>
        <w:tc>
          <w:tcPr>
            <w:tcW w:w="849" w:type="pct"/>
            <w:tcBorders>
              <w:top w:val="nil"/>
              <w:left w:val="nil"/>
              <w:bottom w:val="single" w:color="auto" w:sz="4" w:space="0"/>
              <w:right w:val="single" w:color="auto" w:sz="4" w:space="0"/>
            </w:tcBorders>
            <w:shd w:val="clear" w:color="000000" w:fill="FFFFFF"/>
            <w:noWrap w:val="0"/>
            <w:vAlign w:val="center"/>
          </w:tcPr>
          <w:p w14:paraId="3E8F2AAE">
            <w:pPr>
              <w:widowControl/>
              <w:jc w:val="right"/>
              <w:rPr>
                <w:kern w:val="0"/>
                <w:sz w:val="24"/>
              </w:rPr>
            </w:pPr>
            <w:r>
              <w:rPr>
                <w:kern w:val="0"/>
                <w:sz w:val="24"/>
              </w:rPr>
              <w:t>109.78</w:t>
            </w:r>
          </w:p>
        </w:tc>
        <w:tc>
          <w:tcPr>
            <w:tcW w:w="849" w:type="pct"/>
            <w:tcBorders>
              <w:top w:val="nil"/>
              <w:left w:val="nil"/>
              <w:bottom w:val="single" w:color="auto" w:sz="4" w:space="0"/>
              <w:right w:val="single" w:color="auto" w:sz="4" w:space="0"/>
            </w:tcBorders>
            <w:shd w:val="clear" w:color="000000" w:fill="FFFFFF"/>
            <w:noWrap w:val="0"/>
            <w:vAlign w:val="center"/>
          </w:tcPr>
          <w:p w14:paraId="21925984">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41111869">
            <w:pPr>
              <w:widowControl/>
              <w:jc w:val="right"/>
              <w:rPr>
                <w:kern w:val="0"/>
                <w:sz w:val="24"/>
              </w:rPr>
            </w:pPr>
            <w:r>
              <w:rPr>
                <w:kern w:val="0"/>
                <w:sz w:val="24"/>
              </w:rPr>
              <w:t>109.78</w:t>
            </w:r>
          </w:p>
        </w:tc>
      </w:tr>
      <w:tr w14:paraId="7AC337BE">
        <w:tblPrEx>
          <w:tblCellMar>
            <w:top w:w="0" w:type="dxa"/>
            <w:left w:w="108" w:type="dxa"/>
            <w:bottom w:w="0" w:type="dxa"/>
            <w:right w:w="108" w:type="dxa"/>
          </w:tblCellMar>
        </w:tblPrEx>
        <w:trPr>
          <w:wBefore w:w="0" w:type="dxa"/>
          <w:wAfter w:w="0" w:type="dxa"/>
          <w:trHeight w:val="315" w:hRule="atLeast"/>
        </w:trPr>
        <w:tc>
          <w:tcPr>
            <w:tcW w:w="252" w:type="pct"/>
            <w:tcBorders>
              <w:top w:val="nil"/>
              <w:left w:val="single" w:color="auto" w:sz="4" w:space="0"/>
              <w:bottom w:val="single" w:color="auto" w:sz="4" w:space="0"/>
              <w:right w:val="nil"/>
            </w:tcBorders>
            <w:shd w:val="clear" w:color="000000" w:fill="FFFFFF"/>
            <w:noWrap/>
            <w:vAlign w:val="center"/>
          </w:tcPr>
          <w:p w14:paraId="7A59F320">
            <w:pPr>
              <w:widowControl/>
              <w:jc w:val="center"/>
              <w:rPr>
                <w:kern w:val="0"/>
                <w:sz w:val="24"/>
              </w:rPr>
            </w:pPr>
            <w:r>
              <w:rPr>
                <w:kern w:val="0"/>
                <w:sz w:val="24"/>
              </w:rPr>
              <w:t>　</w:t>
            </w:r>
          </w:p>
        </w:tc>
        <w:tc>
          <w:tcPr>
            <w:tcW w:w="772" w:type="pct"/>
            <w:tcBorders>
              <w:top w:val="nil"/>
              <w:left w:val="nil"/>
              <w:bottom w:val="single" w:color="auto" w:sz="4" w:space="0"/>
              <w:right w:val="single" w:color="auto" w:sz="4" w:space="0"/>
            </w:tcBorders>
            <w:shd w:val="clear" w:color="000000" w:fill="FFFFFF"/>
            <w:noWrap/>
            <w:vAlign w:val="center"/>
          </w:tcPr>
          <w:p w14:paraId="6B412FC4">
            <w:pPr>
              <w:widowControl/>
              <w:jc w:val="center"/>
              <w:rPr>
                <w:kern w:val="0"/>
                <w:sz w:val="24"/>
              </w:rPr>
            </w:pPr>
            <w:r>
              <w:rPr>
                <w:kern w:val="0"/>
                <w:sz w:val="24"/>
              </w:rPr>
              <w:t>31007</w:t>
            </w:r>
          </w:p>
        </w:tc>
        <w:tc>
          <w:tcPr>
            <w:tcW w:w="1430" w:type="pct"/>
            <w:tcBorders>
              <w:top w:val="nil"/>
              <w:left w:val="nil"/>
              <w:bottom w:val="single" w:color="auto" w:sz="4" w:space="0"/>
              <w:right w:val="single" w:color="auto" w:sz="4" w:space="0"/>
            </w:tcBorders>
            <w:shd w:val="clear" w:color="000000" w:fill="FFFFFF"/>
            <w:noWrap/>
            <w:vAlign w:val="center"/>
          </w:tcPr>
          <w:p w14:paraId="73E1FF96">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信息网络及软件购置更新</w:t>
            </w:r>
          </w:p>
        </w:tc>
        <w:tc>
          <w:tcPr>
            <w:tcW w:w="849" w:type="pct"/>
            <w:tcBorders>
              <w:top w:val="nil"/>
              <w:left w:val="nil"/>
              <w:bottom w:val="single" w:color="auto" w:sz="4" w:space="0"/>
              <w:right w:val="single" w:color="auto" w:sz="4" w:space="0"/>
            </w:tcBorders>
            <w:shd w:val="clear" w:color="000000" w:fill="FFFFFF"/>
            <w:noWrap w:val="0"/>
            <w:vAlign w:val="center"/>
          </w:tcPr>
          <w:p w14:paraId="7EB23D28">
            <w:pPr>
              <w:widowControl/>
              <w:jc w:val="right"/>
              <w:rPr>
                <w:kern w:val="0"/>
                <w:sz w:val="24"/>
              </w:rPr>
            </w:pPr>
            <w:r>
              <w:rPr>
                <w:kern w:val="0"/>
                <w:sz w:val="24"/>
              </w:rPr>
              <w:t>189</w:t>
            </w:r>
          </w:p>
        </w:tc>
        <w:tc>
          <w:tcPr>
            <w:tcW w:w="849" w:type="pct"/>
            <w:tcBorders>
              <w:top w:val="nil"/>
              <w:left w:val="nil"/>
              <w:bottom w:val="single" w:color="auto" w:sz="4" w:space="0"/>
              <w:right w:val="single" w:color="auto" w:sz="4" w:space="0"/>
            </w:tcBorders>
            <w:shd w:val="clear" w:color="000000" w:fill="FFFFFF"/>
            <w:noWrap w:val="0"/>
            <w:vAlign w:val="center"/>
          </w:tcPr>
          <w:p w14:paraId="05ADE5D2">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7713C6B1">
            <w:pPr>
              <w:widowControl/>
              <w:jc w:val="right"/>
              <w:rPr>
                <w:kern w:val="0"/>
                <w:sz w:val="24"/>
              </w:rPr>
            </w:pPr>
            <w:r>
              <w:rPr>
                <w:kern w:val="0"/>
                <w:sz w:val="24"/>
              </w:rPr>
              <w:t>189</w:t>
            </w:r>
          </w:p>
        </w:tc>
      </w:tr>
    </w:tbl>
    <w:p w14:paraId="3E3393D7">
      <w:r>
        <w:br w:type="page"/>
      </w:r>
    </w:p>
    <w:tbl>
      <w:tblPr>
        <w:tblStyle w:val="7"/>
        <w:tblW w:w="5000" w:type="pct"/>
        <w:jc w:val="center"/>
        <w:tblLayout w:type="autofit"/>
        <w:tblCellMar>
          <w:top w:w="0" w:type="dxa"/>
          <w:left w:w="108" w:type="dxa"/>
          <w:bottom w:w="0" w:type="dxa"/>
          <w:right w:w="108" w:type="dxa"/>
        </w:tblCellMar>
      </w:tblPr>
      <w:tblGrid>
        <w:gridCol w:w="265"/>
        <w:gridCol w:w="1260"/>
        <w:gridCol w:w="2834"/>
        <w:gridCol w:w="2834"/>
        <w:gridCol w:w="2834"/>
        <w:gridCol w:w="2832"/>
      </w:tblGrid>
      <w:tr w14:paraId="2C6F636E">
        <w:tblPrEx>
          <w:tblCellMar>
            <w:top w:w="0" w:type="dxa"/>
            <w:left w:w="108" w:type="dxa"/>
            <w:bottom w:w="0" w:type="dxa"/>
            <w:right w:w="108" w:type="dxa"/>
          </w:tblCellMar>
        </w:tblPrEx>
        <w:trPr>
          <w:wBefore w:w="0" w:type="dxa"/>
          <w:wAfter w:w="0" w:type="dxa"/>
          <w:trHeight w:val="420" w:hRule="atLeast"/>
          <w:jc w:val="center"/>
        </w:trPr>
        <w:tc>
          <w:tcPr>
            <w:tcW w:w="593" w:type="pct"/>
            <w:gridSpan w:val="2"/>
            <w:tcBorders>
              <w:top w:val="nil"/>
              <w:left w:val="nil"/>
              <w:bottom w:val="nil"/>
              <w:right w:val="nil"/>
            </w:tcBorders>
            <w:shd w:val="clear" w:color="auto" w:fill="auto"/>
            <w:noWrap/>
            <w:vAlign w:val="center"/>
          </w:tcPr>
          <w:p w14:paraId="17EFD794">
            <w:pPr>
              <w:widowControl/>
              <w:jc w:val="left"/>
              <w:rPr>
                <w:kern w:val="0"/>
                <w:sz w:val="22"/>
                <w:szCs w:val="22"/>
              </w:rPr>
            </w:pPr>
            <w:r>
              <w:rPr>
                <w:rFonts w:hint="eastAsia" w:ascii="黑体" w:hAnsi="黑体" w:eastAsia="黑体"/>
                <w:kern w:val="0"/>
                <w:sz w:val="22"/>
                <w:szCs w:val="22"/>
              </w:rPr>
              <w:t>附表</w:t>
            </w:r>
            <w:r>
              <w:rPr>
                <w:kern w:val="0"/>
                <w:sz w:val="22"/>
                <w:szCs w:val="22"/>
              </w:rPr>
              <w:t>3-7</w:t>
            </w:r>
            <w:bookmarkEnd w:id="3"/>
          </w:p>
        </w:tc>
        <w:tc>
          <w:tcPr>
            <w:tcW w:w="1102" w:type="pct"/>
            <w:tcBorders>
              <w:top w:val="nil"/>
              <w:left w:val="nil"/>
              <w:bottom w:val="nil"/>
              <w:right w:val="nil"/>
            </w:tcBorders>
            <w:shd w:val="clear" w:color="auto" w:fill="auto"/>
            <w:noWrap/>
            <w:vAlign w:val="center"/>
          </w:tcPr>
          <w:p w14:paraId="03206E9C">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03E9D10E">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5D036725">
            <w:pPr>
              <w:widowControl/>
              <w:jc w:val="right"/>
              <w:rPr>
                <w:kern w:val="0"/>
                <w:sz w:val="22"/>
                <w:szCs w:val="22"/>
              </w:rPr>
            </w:pPr>
          </w:p>
        </w:tc>
        <w:tc>
          <w:tcPr>
            <w:tcW w:w="1101" w:type="pct"/>
            <w:tcBorders>
              <w:top w:val="nil"/>
              <w:left w:val="nil"/>
              <w:bottom w:val="nil"/>
              <w:right w:val="nil"/>
            </w:tcBorders>
            <w:shd w:val="clear" w:color="auto" w:fill="auto"/>
            <w:noWrap/>
            <w:vAlign w:val="center"/>
          </w:tcPr>
          <w:p w14:paraId="60FDE611">
            <w:pPr>
              <w:widowControl/>
              <w:jc w:val="right"/>
              <w:rPr>
                <w:kern w:val="0"/>
                <w:sz w:val="22"/>
                <w:szCs w:val="22"/>
              </w:rPr>
            </w:pPr>
          </w:p>
        </w:tc>
      </w:tr>
      <w:tr w14:paraId="60D8C020">
        <w:tblPrEx>
          <w:tblCellMar>
            <w:top w:w="0" w:type="dxa"/>
            <w:left w:w="108" w:type="dxa"/>
            <w:bottom w:w="0" w:type="dxa"/>
            <w:right w:w="108" w:type="dxa"/>
          </w:tblCellMar>
        </w:tblPrEx>
        <w:trPr>
          <w:wBefore w:w="0" w:type="dxa"/>
          <w:wAfter w:w="0" w:type="dxa"/>
          <w:trHeight w:val="600" w:hRule="atLeast"/>
          <w:jc w:val="center"/>
        </w:trPr>
        <w:tc>
          <w:tcPr>
            <w:tcW w:w="5000" w:type="pct"/>
            <w:gridSpan w:val="6"/>
            <w:tcBorders>
              <w:top w:val="nil"/>
              <w:left w:val="nil"/>
              <w:bottom w:val="nil"/>
              <w:right w:val="nil"/>
            </w:tcBorders>
            <w:shd w:val="clear" w:color="000000" w:fill="FFFFFF"/>
            <w:noWrap w:val="0"/>
            <w:vAlign w:val="center"/>
          </w:tcPr>
          <w:p w14:paraId="4237C768">
            <w:pPr>
              <w:pStyle w:val="2"/>
              <w:jc w:val="center"/>
              <w:rPr>
                <w:b w:val="0"/>
                <w:sz w:val="36"/>
                <w:szCs w:val="36"/>
              </w:rPr>
            </w:pPr>
            <w:bookmarkStart w:id="10" w:name="_Toc109919039"/>
            <w:r>
              <w:rPr>
                <w:rFonts w:hint="eastAsia"/>
                <w:b w:val="0"/>
                <w:sz w:val="36"/>
                <w:szCs w:val="36"/>
              </w:rPr>
              <w:t>部门预算政府性基金预算财政拨款支出表</w:t>
            </w:r>
            <w:bookmarkEnd w:id="10"/>
          </w:p>
        </w:tc>
      </w:tr>
      <w:tr w14:paraId="6ECCC781">
        <w:tblPrEx>
          <w:tblCellMar>
            <w:top w:w="0" w:type="dxa"/>
            <w:left w:w="108" w:type="dxa"/>
            <w:bottom w:w="0" w:type="dxa"/>
            <w:right w:w="108" w:type="dxa"/>
          </w:tblCellMar>
        </w:tblPrEx>
        <w:trPr>
          <w:wBefore w:w="0" w:type="dxa"/>
          <w:wAfter w:w="0" w:type="dxa"/>
          <w:trHeight w:val="300" w:hRule="atLeast"/>
          <w:jc w:val="center"/>
        </w:trPr>
        <w:tc>
          <w:tcPr>
            <w:tcW w:w="103" w:type="pct"/>
            <w:tcBorders>
              <w:top w:val="nil"/>
              <w:left w:val="nil"/>
              <w:bottom w:val="nil"/>
              <w:right w:val="nil"/>
            </w:tcBorders>
            <w:shd w:val="clear" w:color="000000" w:fill="FFFFFF"/>
            <w:noWrap/>
            <w:vAlign w:val="center"/>
          </w:tcPr>
          <w:p w14:paraId="17B99B9A">
            <w:pPr>
              <w:widowControl/>
              <w:jc w:val="left"/>
              <w:rPr>
                <w:color w:val="000000"/>
                <w:kern w:val="0"/>
                <w:sz w:val="22"/>
                <w:szCs w:val="22"/>
              </w:rPr>
            </w:pPr>
            <w:r>
              <w:rPr>
                <w:color w:val="000000"/>
                <w:kern w:val="0"/>
                <w:sz w:val="22"/>
                <w:szCs w:val="22"/>
              </w:rPr>
              <w:t>　</w:t>
            </w:r>
          </w:p>
        </w:tc>
        <w:tc>
          <w:tcPr>
            <w:tcW w:w="490" w:type="pct"/>
            <w:tcBorders>
              <w:top w:val="nil"/>
              <w:left w:val="nil"/>
              <w:bottom w:val="nil"/>
              <w:right w:val="nil"/>
            </w:tcBorders>
            <w:shd w:val="clear" w:color="000000" w:fill="FFFFFF"/>
            <w:noWrap w:val="0"/>
            <w:vAlign w:val="center"/>
          </w:tcPr>
          <w:p w14:paraId="0D7DE047">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noWrap w:val="0"/>
            <w:vAlign w:val="center"/>
          </w:tcPr>
          <w:p w14:paraId="06494448">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noWrap w:val="0"/>
            <w:vAlign w:val="center"/>
          </w:tcPr>
          <w:p w14:paraId="31601FA2">
            <w:pPr>
              <w:widowControl/>
              <w:jc w:val="left"/>
              <w:rPr>
                <w:kern w:val="0"/>
                <w:sz w:val="22"/>
                <w:szCs w:val="22"/>
              </w:rPr>
            </w:pPr>
            <w:r>
              <w:rPr>
                <w:kern w:val="0"/>
                <w:sz w:val="22"/>
                <w:szCs w:val="22"/>
              </w:rPr>
              <w:t>　</w:t>
            </w:r>
          </w:p>
        </w:tc>
        <w:tc>
          <w:tcPr>
            <w:tcW w:w="1102" w:type="pct"/>
            <w:tcBorders>
              <w:top w:val="nil"/>
              <w:left w:val="nil"/>
              <w:bottom w:val="nil"/>
              <w:right w:val="nil"/>
            </w:tcBorders>
            <w:shd w:val="clear" w:color="000000" w:fill="FFFFFF"/>
            <w:noWrap w:val="0"/>
            <w:vAlign w:val="center"/>
          </w:tcPr>
          <w:p w14:paraId="774928E6">
            <w:pPr>
              <w:widowControl/>
              <w:jc w:val="left"/>
              <w:rPr>
                <w:kern w:val="0"/>
                <w:sz w:val="22"/>
                <w:szCs w:val="22"/>
              </w:rPr>
            </w:pPr>
            <w:r>
              <w:rPr>
                <w:kern w:val="0"/>
                <w:sz w:val="22"/>
                <w:szCs w:val="22"/>
              </w:rPr>
              <w:t>　</w:t>
            </w:r>
          </w:p>
        </w:tc>
        <w:tc>
          <w:tcPr>
            <w:tcW w:w="1101" w:type="pct"/>
            <w:tcBorders>
              <w:top w:val="nil"/>
              <w:left w:val="nil"/>
              <w:bottom w:val="nil"/>
              <w:right w:val="nil"/>
            </w:tcBorders>
            <w:shd w:val="clear" w:color="000000" w:fill="FFFFFF"/>
            <w:noWrap/>
            <w:vAlign w:val="center"/>
          </w:tcPr>
          <w:p w14:paraId="691CB31E">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3C61C2E0">
        <w:tblPrEx>
          <w:tblCellMar>
            <w:top w:w="0" w:type="dxa"/>
            <w:left w:w="108" w:type="dxa"/>
            <w:bottom w:w="0" w:type="dxa"/>
            <w:right w:w="108" w:type="dxa"/>
          </w:tblCellMar>
        </w:tblPrEx>
        <w:trPr>
          <w:wBefore w:w="0" w:type="dxa"/>
          <w:wAfter w:w="0" w:type="dxa"/>
          <w:trHeight w:val="405" w:hRule="atLeast"/>
          <w:jc w:val="center"/>
        </w:trPr>
        <w:tc>
          <w:tcPr>
            <w:tcW w:w="1695"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ED71C2C">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科目</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259CEDF">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合计</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EC8D342">
            <w:pPr>
              <w:widowControl/>
              <w:jc w:val="center"/>
              <w:rPr>
                <w:b/>
                <w:bCs/>
                <w:kern w:val="0"/>
                <w:sz w:val="22"/>
                <w:szCs w:val="22"/>
              </w:rPr>
            </w:pPr>
            <w:r>
              <w:rPr>
                <w:rFonts w:hint="eastAsia" w:ascii="方正书宋_GBK" w:eastAsia="方正书宋_GBK"/>
                <w:b/>
                <w:bCs/>
                <w:kern w:val="0"/>
                <w:sz w:val="22"/>
                <w:szCs w:val="22"/>
              </w:rPr>
              <w:t>基本支出</w:t>
            </w:r>
            <w:r>
              <w:rPr>
                <w:b/>
                <w:bCs/>
                <w:kern w:val="0"/>
                <w:sz w:val="22"/>
                <w:szCs w:val="22"/>
              </w:rPr>
              <w:t xml:space="preserve">  </w:t>
            </w:r>
          </w:p>
        </w:tc>
        <w:tc>
          <w:tcPr>
            <w:tcW w:w="110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B749266">
            <w:pPr>
              <w:widowControl/>
              <w:jc w:val="center"/>
              <w:rPr>
                <w:b/>
                <w:bCs/>
                <w:kern w:val="0"/>
                <w:sz w:val="22"/>
                <w:szCs w:val="22"/>
              </w:rPr>
            </w:pPr>
            <w:r>
              <w:rPr>
                <w:rFonts w:hint="eastAsia" w:ascii="方正书宋_GBK" w:eastAsia="方正书宋_GBK"/>
                <w:b/>
                <w:bCs/>
                <w:kern w:val="0"/>
                <w:sz w:val="22"/>
                <w:szCs w:val="22"/>
              </w:rPr>
              <w:t>项目支出</w:t>
            </w:r>
          </w:p>
        </w:tc>
      </w:tr>
      <w:tr w14:paraId="4FD0DDEF">
        <w:tblPrEx>
          <w:tblCellMar>
            <w:top w:w="0" w:type="dxa"/>
            <w:left w:w="108" w:type="dxa"/>
            <w:bottom w:w="0" w:type="dxa"/>
            <w:right w:w="108" w:type="dxa"/>
          </w:tblCellMar>
        </w:tblPrEx>
        <w:trPr>
          <w:wBefore w:w="0" w:type="dxa"/>
          <w:wAfter w:w="0" w:type="dxa"/>
          <w:trHeight w:val="540" w:hRule="atLeast"/>
          <w:jc w:val="center"/>
        </w:trPr>
        <w:tc>
          <w:tcPr>
            <w:tcW w:w="593"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9A3E279">
            <w:pPr>
              <w:widowControl/>
              <w:jc w:val="center"/>
              <w:rPr>
                <w:b/>
                <w:bCs/>
                <w:kern w:val="0"/>
                <w:sz w:val="22"/>
                <w:szCs w:val="22"/>
              </w:rPr>
            </w:pPr>
            <w:r>
              <w:rPr>
                <w:rFonts w:hint="eastAsia" w:ascii="方正书宋_GBK" w:eastAsia="方正书宋_GBK"/>
                <w:b/>
                <w:bCs/>
                <w:kern w:val="0"/>
                <w:sz w:val="22"/>
                <w:szCs w:val="22"/>
              </w:rPr>
              <w:t>功能分类科目编码</w:t>
            </w:r>
          </w:p>
        </w:tc>
        <w:tc>
          <w:tcPr>
            <w:tcW w:w="1102" w:type="pct"/>
            <w:vMerge w:val="restart"/>
            <w:tcBorders>
              <w:top w:val="nil"/>
              <w:left w:val="single" w:color="auto" w:sz="4" w:space="0"/>
              <w:bottom w:val="single" w:color="auto" w:sz="4" w:space="0"/>
              <w:right w:val="single" w:color="auto" w:sz="4" w:space="0"/>
            </w:tcBorders>
            <w:shd w:val="clear" w:color="auto" w:fill="auto"/>
            <w:noWrap w:val="0"/>
            <w:vAlign w:val="center"/>
          </w:tcPr>
          <w:p w14:paraId="1B252355">
            <w:pPr>
              <w:widowControl/>
              <w:jc w:val="center"/>
              <w:rPr>
                <w:b/>
                <w:bCs/>
                <w:kern w:val="0"/>
                <w:sz w:val="22"/>
                <w:szCs w:val="22"/>
              </w:rPr>
            </w:pPr>
            <w:r>
              <w:rPr>
                <w:rFonts w:hint="eastAsia" w:ascii="方正书宋_GBK" w:eastAsia="方正书宋_GBK"/>
                <w:b/>
                <w:bCs/>
                <w:kern w:val="0"/>
                <w:sz w:val="22"/>
                <w:szCs w:val="22"/>
              </w:rPr>
              <w:t>科目名称</w:t>
            </w: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58E9019F">
            <w:pPr>
              <w:widowControl/>
              <w:jc w:val="left"/>
              <w:rPr>
                <w:rFonts w:ascii="方正书宋_GBK" w:hAnsi="宋体"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215E3E9C">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noWrap w:val="0"/>
            <w:vAlign w:val="center"/>
          </w:tcPr>
          <w:p w14:paraId="6E2B79B2">
            <w:pPr>
              <w:widowControl/>
              <w:jc w:val="left"/>
              <w:rPr>
                <w:b/>
                <w:bCs/>
                <w:kern w:val="0"/>
                <w:sz w:val="22"/>
                <w:szCs w:val="22"/>
              </w:rPr>
            </w:pPr>
          </w:p>
        </w:tc>
      </w:tr>
      <w:tr w14:paraId="73BF8126">
        <w:tblPrEx>
          <w:tblCellMar>
            <w:top w:w="0" w:type="dxa"/>
            <w:left w:w="108" w:type="dxa"/>
            <w:bottom w:w="0" w:type="dxa"/>
            <w:right w:w="108" w:type="dxa"/>
          </w:tblCellMar>
        </w:tblPrEx>
        <w:trPr>
          <w:wBefore w:w="0" w:type="dxa"/>
          <w:wAfter w:w="0" w:type="dxa"/>
          <w:trHeight w:val="360" w:hRule="atLeast"/>
          <w:jc w:val="center"/>
        </w:trPr>
        <w:tc>
          <w:tcPr>
            <w:tcW w:w="59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25BA95B2">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noWrap w:val="0"/>
            <w:vAlign w:val="center"/>
          </w:tcPr>
          <w:p w14:paraId="5AEEA15C">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1E80F879">
            <w:pPr>
              <w:widowControl/>
              <w:jc w:val="left"/>
              <w:rPr>
                <w:rFonts w:ascii="方正书宋_GBK" w:hAnsi="宋体"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2E4D79B2">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noWrap w:val="0"/>
            <w:vAlign w:val="center"/>
          </w:tcPr>
          <w:p w14:paraId="6205F73C">
            <w:pPr>
              <w:widowControl/>
              <w:jc w:val="left"/>
              <w:rPr>
                <w:b/>
                <w:bCs/>
                <w:kern w:val="0"/>
                <w:sz w:val="22"/>
                <w:szCs w:val="22"/>
              </w:rPr>
            </w:pPr>
          </w:p>
        </w:tc>
      </w:tr>
      <w:tr w14:paraId="2F2EEA61">
        <w:tblPrEx>
          <w:tblCellMar>
            <w:top w:w="0" w:type="dxa"/>
            <w:left w:w="108" w:type="dxa"/>
            <w:bottom w:w="0" w:type="dxa"/>
            <w:right w:w="108" w:type="dxa"/>
          </w:tblCellMar>
        </w:tblPrEx>
        <w:trPr>
          <w:wBefore w:w="0" w:type="dxa"/>
          <w:wAfter w:w="0" w:type="dxa"/>
          <w:trHeight w:val="450" w:hRule="atLeast"/>
          <w:jc w:val="center"/>
        </w:trPr>
        <w:tc>
          <w:tcPr>
            <w:tcW w:w="59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C062465">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noWrap w:val="0"/>
            <w:vAlign w:val="center"/>
          </w:tcPr>
          <w:p w14:paraId="087DB585">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2840A9A0">
            <w:pPr>
              <w:widowControl/>
              <w:jc w:val="left"/>
              <w:rPr>
                <w:rFonts w:ascii="方正书宋_GBK" w:hAnsi="宋体"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32393200">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noWrap w:val="0"/>
            <w:vAlign w:val="center"/>
          </w:tcPr>
          <w:p w14:paraId="5EFF4B1C">
            <w:pPr>
              <w:widowControl/>
              <w:jc w:val="left"/>
              <w:rPr>
                <w:b/>
                <w:bCs/>
                <w:kern w:val="0"/>
                <w:sz w:val="22"/>
                <w:szCs w:val="22"/>
              </w:rPr>
            </w:pPr>
          </w:p>
        </w:tc>
      </w:tr>
      <w:tr w14:paraId="0B16F019">
        <w:tblPrEx>
          <w:tblCellMar>
            <w:top w:w="0" w:type="dxa"/>
            <w:left w:w="108" w:type="dxa"/>
            <w:bottom w:w="0" w:type="dxa"/>
            <w:right w:w="108" w:type="dxa"/>
          </w:tblCellMar>
        </w:tblPrEx>
        <w:trPr>
          <w:wBefore w:w="0" w:type="dxa"/>
          <w:wAfter w:w="0" w:type="dxa"/>
          <w:trHeight w:val="450" w:hRule="atLeast"/>
          <w:jc w:val="center"/>
        </w:trPr>
        <w:tc>
          <w:tcPr>
            <w:tcW w:w="1695"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2A17FC1">
            <w:pPr>
              <w:widowControl/>
              <w:jc w:val="center"/>
              <w:rPr>
                <w:kern w:val="0"/>
                <w:sz w:val="22"/>
                <w:szCs w:val="22"/>
              </w:rPr>
            </w:pPr>
            <w:r>
              <w:rPr>
                <w:rFonts w:hint="eastAsia" w:ascii="方正仿宋_GBK" w:eastAsia="方正仿宋_GBK"/>
                <w:kern w:val="0"/>
                <w:sz w:val="22"/>
                <w:szCs w:val="22"/>
              </w:rPr>
              <w:t>合计</w:t>
            </w:r>
          </w:p>
        </w:tc>
        <w:tc>
          <w:tcPr>
            <w:tcW w:w="1102" w:type="pct"/>
            <w:tcBorders>
              <w:top w:val="nil"/>
              <w:left w:val="nil"/>
              <w:bottom w:val="single" w:color="auto" w:sz="4" w:space="0"/>
              <w:right w:val="single" w:color="auto" w:sz="4" w:space="0"/>
            </w:tcBorders>
            <w:shd w:val="clear" w:color="auto" w:fill="auto"/>
            <w:noWrap w:val="0"/>
            <w:vAlign w:val="center"/>
          </w:tcPr>
          <w:p w14:paraId="0DBAE713">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420E69A5">
            <w:pPr>
              <w:widowControl/>
              <w:jc w:val="center"/>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noWrap w:val="0"/>
            <w:vAlign w:val="center"/>
          </w:tcPr>
          <w:p w14:paraId="18F7B552">
            <w:pPr>
              <w:widowControl/>
              <w:jc w:val="center"/>
              <w:rPr>
                <w:kern w:val="0"/>
                <w:sz w:val="22"/>
                <w:szCs w:val="22"/>
              </w:rPr>
            </w:pPr>
            <w:r>
              <w:rPr>
                <w:kern w:val="0"/>
                <w:sz w:val="22"/>
                <w:szCs w:val="22"/>
              </w:rPr>
              <w:t>　</w:t>
            </w:r>
          </w:p>
        </w:tc>
      </w:tr>
      <w:tr w14:paraId="53C1D30C">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711E424">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036349FF">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3FB9E0ED">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8308C71">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noWrap w:val="0"/>
            <w:vAlign w:val="center"/>
          </w:tcPr>
          <w:p w14:paraId="2B7B065B">
            <w:pPr>
              <w:widowControl/>
              <w:jc w:val="left"/>
              <w:rPr>
                <w:kern w:val="0"/>
                <w:sz w:val="22"/>
                <w:szCs w:val="22"/>
              </w:rPr>
            </w:pPr>
            <w:r>
              <w:rPr>
                <w:kern w:val="0"/>
                <w:sz w:val="22"/>
                <w:szCs w:val="22"/>
              </w:rPr>
              <w:t>　</w:t>
            </w:r>
          </w:p>
        </w:tc>
      </w:tr>
      <w:tr w14:paraId="16121650">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EE05DD8">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C300D2C">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5D5DFD03">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462FEFC">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noWrap w:val="0"/>
            <w:vAlign w:val="center"/>
          </w:tcPr>
          <w:p w14:paraId="143C6795">
            <w:pPr>
              <w:widowControl/>
              <w:jc w:val="left"/>
              <w:rPr>
                <w:kern w:val="0"/>
                <w:sz w:val="22"/>
                <w:szCs w:val="22"/>
              </w:rPr>
            </w:pPr>
            <w:r>
              <w:rPr>
                <w:kern w:val="0"/>
                <w:sz w:val="22"/>
                <w:szCs w:val="22"/>
              </w:rPr>
              <w:t>　</w:t>
            </w:r>
          </w:p>
        </w:tc>
      </w:tr>
      <w:tr w14:paraId="41805BBA">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85B99AE">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3EFB4408">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8AB6DFC">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1DDADA51">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noWrap w:val="0"/>
            <w:vAlign w:val="center"/>
          </w:tcPr>
          <w:p w14:paraId="098212FC">
            <w:pPr>
              <w:widowControl/>
              <w:jc w:val="left"/>
              <w:rPr>
                <w:kern w:val="0"/>
                <w:sz w:val="22"/>
                <w:szCs w:val="22"/>
              </w:rPr>
            </w:pPr>
            <w:r>
              <w:rPr>
                <w:kern w:val="0"/>
                <w:sz w:val="22"/>
                <w:szCs w:val="22"/>
              </w:rPr>
              <w:t>　</w:t>
            </w:r>
          </w:p>
        </w:tc>
      </w:tr>
      <w:tr w14:paraId="59B19108">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F8894CF">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13F73AD9">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33DB6FD3">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0F19770">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noWrap w:val="0"/>
            <w:vAlign w:val="center"/>
          </w:tcPr>
          <w:p w14:paraId="123B2749">
            <w:pPr>
              <w:widowControl/>
              <w:jc w:val="left"/>
              <w:rPr>
                <w:kern w:val="0"/>
                <w:sz w:val="22"/>
                <w:szCs w:val="22"/>
              </w:rPr>
            </w:pPr>
            <w:r>
              <w:rPr>
                <w:kern w:val="0"/>
                <w:sz w:val="22"/>
                <w:szCs w:val="22"/>
              </w:rPr>
              <w:t>　</w:t>
            </w:r>
          </w:p>
        </w:tc>
      </w:tr>
      <w:tr w14:paraId="2CC8EE12">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46CF09A">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5993EA5">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5876789E">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777E6F3B">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noWrap w:val="0"/>
            <w:vAlign w:val="center"/>
          </w:tcPr>
          <w:p w14:paraId="5EF34579">
            <w:pPr>
              <w:widowControl/>
              <w:jc w:val="left"/>
              <w:rPr>
                <w:kern w:val="0"/>
                <w:sz w:val="22"/>
                <w:szCs w:val="22"/>
              </w:rPr>
            </w:pPr>
            <w:r>
              <w:rPr>
                <w:kern w:val="0"/>
                <w:sz w:val="22"/>
                <w:szCs w:val="22"/>
              </w:rPr>
              <w:t>　</w:t>
            </w:r>
          </w:p>
        </w:tc>
      </w:tr>
      <w:tr w14:paraId="006B51E1">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73D1A4C">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5135496">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01349409">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385C0B66">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noWrap w:val="0"/>
            <w:vAlign w:val="center"/>
          </w:tcPr>
          <w:p w14:paraId="6F8D0BDA">
            <w:pPr>
              <w:widowControl/>
              <w:jc w:val="left"/>
              <w:rPr>
                <w:kern w:val="0"/>
                <w:sz w:val="22"/>
                <w:szCs w:val="22"/>
              </w:rPr>
            </w:pPr>
            <w:r>
              <w:rPr>
                <w:kern w:val="0"/>
                <w:sz w:val="22"/>
                <w:szCs w:val="22"/>
              </w:rPr>
              <w:t>　</w:t>
            </w:r>
          </w:p>
        </w:tc>
      </w:tr>
      <w:tr w14:paraId="0614294B">
        <w:tblPrEx>
          <w:tblCellMar>
            <w:top w:w="0" w:type="dxa"/>
            <w:left w:w="108" w:type="dxa"/>
            <w:bottom w:w="0" w:type="dxa"/>
            <w:right w:w="108" w:type="dxa"/>
          </w:tblCellMar>
        </w:tblPrEx>
        <w:trPr>
          <w:wBefore w:w="0" w:type="dxa"/>
          <w:wAfter w:w="0" w:type="dxa"/>
          <w:trHeight w:val="315" w:hRule="atLeast"/>
          <w:jc w:val="center"/>
        </w:trPr>
        <w:tc>
          <w:tcPr>
            <w:tcW w:w="5000" w:type="pct"/>
            <w:gridSpan w:val="6"/>
            <w:tcBorders>
              <w:top w:val="single" w:color="auto" w:sz="4" w:space="0"/>
              <w:left w:val="nil"/>
              <w:bottom w:val="nil"/>
              <w:right w:val="nil"/>
            </w:tcBorders>
            <w:shd w:val="clear" w:color="auto" w:fill="auto"/>
            <w:noWrap/>
            <w:vAlign w:val="center"/>
          </w:tcPr>
          <w:p w14:paraId="7A20F55F">
            <w:pPr>
              <w:widowControl/>
              <w:jc w:val="left"/>
              <w:rPr>
                <w:rFonts w:ascii="宋体" w:hAnsi="宋体" w:cs="宋体"/>
                <w:kern w:val="0"/>
                <w:sz w:val="24"/>
              </w:rPr>
            </w:pPr>
            <w:r>
              <w:rPr>
                <w:rFonts w:hint="eastAsia" w:ascii="宋体" w:hAnsi="宋体" w:cs="宋体"/>
                <w:kern w:val="0"/>
                <w:sz w:val="24"/>
              </w:rPr>
              <w:t>注：此表无数据</w:t>
            </w:r>
          </w:p>
        </w:tc>
      </w:tr>
    </w:tbl>
    <w:p w14:paraId="3FF4D32E">
      <w:pPr>
        <w:pStyle w:val="6"/>
        <w:shd w:val="clear" w:color="auto" w:fill="FFFFFF"/>
        <w:spacing w:before="0" w:beforeAutospacing="0" w:after="0" w:afterAutospacing="0" w:line="570" w:lineRule="exact"/>
        <w:jc w:val="center"/>
        <w:rPr>
          <w:rStyle w:val="9"/>
          <w:rFonts w:ascii="方正小标宋简体" w:eastAsia="方正小标宋简体"/>
          <w:b w:val="0"/>
          <w:sz w:val="40"/>
          <w:szCs w:val="40"/>
        </w:rPr>
      </w:pPr>
    </w:p>
    <w:p w14:paraId="274A8E0E">
      <w:pPr>
        <w:pStyle w:val="6"/>
        <w:shd w:val="clear" w:color="auto" w:fill="FFFFFF"/>
        <w:spacing w:before="0" w:beforeAutospacing="0" w:after="0" w:afterAutospacing="0" w:line="570" w:lineRule="exact"/>
        <w:jc w:val="center"/>
        <w:rPr>
          <w:rStyle w:val="9"/>
          <w:rFonts w:ascii="方正小标宋简体" w:eastAsia="方正小标宋简体"/>
          <w:b w:val="0"/>
          <w:sz w:val="40"/>
          <w:szCs w:val="40"/>
        </w:rPr>
      </w:pPr>
      <w:r>
        <w:rPr>
          <w:rStyle w:val="9"/>
          <w:rFonts w:ascii="方正小标宋简体" w:eastAsia="方正小标宋简体"/>
          <w:b w:val="0"/>
          <w:sz w:val="40"/>
          <w:szCs w:val="40"/>
        </w:rPr>
        <w:br w:type="page"/>
      </w:r>
    </w:p>
    <w:tbl>
      <w:tblPr>
        <w:tblStyle w:val="7"/>
        <w:tblW w:w="5000" w:type="pct"/>
        <w:jc w:val="center"/>
        <w:tblLayout w:type="autofit"/>
        <w:tblCellMar>
          <w:top w:w="0" w:type="dxa"/>
          <w:left w:w="108" w:type="dxa"/>
          <w:bottom w:w="0" w:type="dxa"/>
          <w:right w:w="108" w:type="dxa"/>
        </w:tblCellMar>
      </w:tblPr>
      <w:tblGrid>
        <w:gridCol w:w="265"/>
        <w:gridCol w:w="1260"/>
        <w:gridCol w:w="2834"/>
        <w:gridCol w:w="2834"/>
        <w:gridCol w:w="2834"/>
        <w:gridCol w:w="2832"/>
      </w:tblGrid>
      <w:tr w14:paraId="71F0E463">
        <w:tblPrEx>
          <w:tblCellMar>
            <w:top w:w="0" w:type="dxa"/>
            <w:left w:w="108" w:type="dxa"/>
            <w:bottom w:w="0" w:type="dxa"/>
            <w:right w:w="108" w:type="dxa"/>
          </w:tblCellMar>
        </w:tblPrEx>
        <w:trPr>
          <w:wBefore w:w="0" w:type="dxa"/>
          <w:wAfter w:w="0" w:type="dxa"/>
          <w:trHeight w:val="420" w:hRule="atLeast"/>
          <w:jc w:val="center"/>
        </w:trPr>
        <w:tc>
          <w:tcPr>
            <w:tcW w:w="593" w:type="pct"/>
            <w:gridSpan w:val="2"/>
            <w:tcBorders>
              <w:top w:val="nil"/>
              <w:left w:val="nil"/>
              <w:bottom w:val="nil"/>
              <w:right w:val="nil"/>
            </w:tcBorders>
            <w:shd w:val="clear" w:color="auto" w:fill="auto"/>
            <w:noWrap/>
            <w:vAlign w:val="center"/>
          </w:tcPr>
          <w:p w14:paraId="2933839D">
            <w:pPr>
              <w:widowControl/>
              <w:jc w:val="left"/>
              <w:rPr>
                <w:kern w:val="0"/>
                <w:sz w:val="22"/>
                <w:szCs w:val="22"/>
              </w:rPr>
            </w:pPr>
            <w:r>
              <w:rPr>
                <w:rFonts w:hint="eastAsia" w:ascii="黑体" w:hAnsi="黑体" w:eastAsia="黑体"/>
                <w:kern w:val="0"/>
                <w:sz w:val="22"/>
                <w:szCs w:val="22"/>
              </w:rPr>
              <w:t>附表</w:t>
            </w:r>
            <w:r>
              <w:rPr>
                <w:kern w:val="0"/>
                <w:sz w:val="22"/>
                <w:szCs w:val="22"/>
              </w:rPr>
              <w:t>3-8</w:t>
            </w:r>
          </w:p>
        </w:tc>
        <w:tc>
          <w:tcPr>
            <w:tcW w:w="1102" w:type="pct"/>
            <w:tcBorders>
              <w:top w:val="nil"/>
              <w:left w:val="nil"/>
              <w:bottom w:val="nil"/>
              <w:right w:val="nil"/>
            </w:tcBorders>
            <w:shd w:val="clear" w:color="auto" w:fill="auto"/>
            <w:noWrap/>
            <w:vAlign w:val="center"/>
          </w:tcPr>
          <w:p w14:paraId="38A01CE2">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4DAFB919">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6791EE37">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62773171">
            <w:pPr>
              <w:widowControl/>
              <w:jc w:val="right"/>
              <w:rPr>
                <w:kern w:val="0"/>
                <w:sz w:val="22"/>
                <w:szCs w:val="22"/>
              </w:rPr>
            </w:pPr>
          </w:p>
        </w:tc>
      </w:tr>
      <w:tr w14:paraId="20C217A6">
        <w:tblPrEx>
          <w:tblCellMar>
            <w:top w:w="0" w:type="dxa"/>
            <w:left w:w="108" w:type="dxa"/>
            <w:bottom w:w="0" w:type="dxa"/>
            <w:right w:w="108" w:type="dxa"/>
          </w:tblCellMar>
        </w:tblPrEx>
        <w:trPr>
          <w:wBefore w:w="0" w:type="dxa"/>
          <w:wAfter w:w="0" w:type="dxa"/>
          <w:trHeight w:val="600" w:hRule="atLeast"/>
          <w:jc w:val="center"/>
        </w:trPr>
        <w:tc>
          <w:tcPr>
            <w:tcW w:w="5000" w:type="pct"/>
            <w:gridSpan w:val="6"/>
            <w:tcBorders>
              <w:top w:val="nil"/>
              <w:left w:val="nil"/>
              <w:bottom w:val="nil"/>
              <w:right w:val="nil"/>
            </w:tcBorders>
            <w:shd w:val="clear" w:color="000000" w:fill="FFFFFF"/>
            <w:noWrap w:val="0"/>
            <w:vAlign w:val="center"/>
          </w:tcPr>
          <w:p w14:paraId="202400C1">
            <w:pPr>
              <w:pStyle w:val="2"/>
              <w:jc w:val="center"/>
              <w:rPr>
                <w:b w:val="0"/>
                <w:sz w:val="36"/>
                <w:szCs w:val="36"/>
              </w:rPr>
            </w:pPr>
            <w:bookmarkStart w:id="11" w:name="_Toc109919040"/>
            <w:r>
              <w:rPr>
                <w:rFonts w:hint="eastAsia"/>
                <w:b w:val="0"/>
                <w:sz w:val="36"/>
                <w:szCs w:val="36"/>
              </w:rPr>
              <w:t>部门预算国有资本经营预算财政拨款支出表</w:t>
            </w:r>
            <w:bookmarkEnd w:id="11"/>
          </w:p>
        </w:tc>
      </w:tr>
      <w:tr w14:paraId="75B592DB">
        <w:tblPrEx>
          <w:tblCellMar>
            <w:top w:w="0" w:type="dxa"/>
            <w:left w:w="108" w:type="dxa"/>
            <w:bottom w:w="0" w:type="dxa"/>
            <w:right w:w="108" w:type="dxa"/>
          </w:tblCellMar>
        </w:tblPrEx>
        <w:trPr>
          <w:wBefore w:w="0" w:type="dxa"/>
          <w:wAfter w:w="0" w:type="dxa"/>
          <w:trHeight w:val="300" w:hRule="atLeast"/>
          <w:jc w:val="center"/>
        </w:trPr>
        <w:tc>
          <w:tcPr>
            <w:tcW w:w="103" w:type="pct"/>
            <w:tcBorders>
              <w:top w:val="nil"/>
              <w:left w:val="nil"/>
              <w:bottom w:val="nil"/>
              <w:right w:val="nil"/>
            </w:tcBorders>
            <w:shd w:val="clear" w:color="000000" w:fill="FFFFFF"/>
            <w:noWrap/>
            <w:vAlign w:val="center"/>
          </w:tcPr>
          <w:p w14:paraId="095ABE4C">
            <w:pPr>
              <w:widowControl/>
              <w:jc w:val="left"/>
              <w:rPr>
                <w:color w:val="000000"/>
                <w:kern w:val="0"/>
                <w:sz w:val="22"/>
                <w:szCs w:val="22"/>
              </w:rPr>
            </w:pPr>
            <w:r>
              <w:rPr>
                <w:color w:val="000000"/>
                <w:kern w:val="0"/>
                <w:sz w:val="22"/>
                <w:szCs w:val="22"/>
              </w:rPr>
              <w:t>　</w:t>
            </w:r>
          </w:p>
        </w:tc>
        <w:tc>
          <w:tcPr>
            <w:tcW w:w="490" w:type="pct"/>
            <w:tcBorders>
              <w:top w:val="nil"/>
              <w:left w:val="nil"/>
              <w:bottom w:val="nil"/>
              <w:right w:val="nil"/>
            </w:tcBorders>
            <w:shd w:val="clear" w:color="000000" w:fill="FFFFFF"/>
            <w:noWrap w:val="0"/>
            <w:vAlign w:val="center"/>
          </w:tcPr>
          <w:p w14:paraId="614698D3">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noWrap w:val="0"/>
            <w:vAlign w:val="center"/>
          </w:tcPr>
          <w:p w14:paraId="27D73830">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noWrap w:val="0"/>
            <w:vAlign w:val="center"/>
          </w:tcPr>
          <w:p w14:paraId="7EB7FEF7">
            <w:pPr>
              <w:widowControl/>
              <w:jc w:val="left"/>
              <w:rPr>
                <w:kern w:val="0"/>
                <w:sz w:val="22"/>
                <w:szCs w:val="22"/>
              </w:rPr>
            </w:pPr>
            <w:r>
              <w:rPr>
                <w:kern w:val="0"/>
                <w:sz w:val="22"/>
                <w:szCs w:val="22"/>
              </w:rPr>
              <w:t>　</w:t>
            </w:r>
          </w:p>
        </w:tc>
        <w:tc>
          <w:tcPr>
            <w:tcW w:w="1102" w:type="pct"/>
            <w:tcBorders>
              <w:top w:val="nil"/>
              <w:left w:val="nil"/>
              <w:bottom w:val="nil"/>
              <w:right w:val="nil"/>
            </w:tcBorders>
            <w:shd w:val="clear" w:color="000000" w:fill="FFFFFF"/>
            <w:noWrap w:val="0"/>
            <w:vAlign w:val="center"/>
          </w:tcPr>
          <w:p w14:paraId="1C7EFA23">
            <w:pPr>
              <w:widowControl/>
              <w:jc w:val="left"/>
              <w:rPr>
                <w:kern w:val="0"/>
                <w:sz w:val="22"/>
                <w:szCs w:val="22"/>
              </w:rPr>
            </w:pPr>
            <w:r>
              <w:rPr>
                <w:kern w:val="0"/>
                <w:sz w:val="22"/>
                <w:szCs w:val="22"/>
              </w:rPr>
              <w:t>　</w:t>
            </w:r>
          </w:p>
        </w:tc>
        <w:tc>
          <w:tcPr>
            <w:tcW w:w="1102" w:type="pct"/>
            <w:tcBorders>
              <w:top w:val="nil"/>
              <w:left w:val="nil"/>
              <w:bottom w:val="nil"/>
              <w:right w:val="nil"/>
            </w:tcBorders>
            <w:shd w:val="clear" w:color="000000" w:fill="FFFFFF"/>
            <w:noWrap/>
            <w:vAlign w:val="center"/>
          </w:tcPr>
          <w:p w14:paraId="07D9A0F7">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67903F56">
        <w:tblPrEx>
          <w:tblCellMar>
            <w:top w:w="0" w:type="dxa"/>
            <w:left w:w="108" w:type="dxa"/>
            <w:bottom w:w="0" w:type="dxa"/>
            <w:right w:w="108" w:type="dxa"/>
          </w:tblCellMar>
        </w:tblPrEx>
        <w:trPr>
          <w:wBefore w:w="0" w:type="dxa"/>
          <w:wAfter w:w="0" w:type="dxa"/>
          <w:trHeight w:val="405" w:hRule="atLeast"/>
          <w:jc w:val="center"/>
        </w:trPr>
        <w:tc>
          <w:tcPr>
            <w:tcW w:w="1694"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B178097">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科目</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106E5E5">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合计</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71F4321">
            <w:pPr>
              <w:widowControl/>
              <w:jc w:val="center"/>
              <w:rPr>
                <w:b/>
                <w:bCs/>
                <w:kern w:val="0"/>
                <w:sz w:val="22"/>
                <w:szCs w:val="22"/>
              </w:rPr>
            </w:pPr>
            <w:r>
              <w:rPr>
                <w:rFonts w:hint="eastAsia" w:ascii="方正书宋_GBK" w:eastAsia="方正书宋_GBK"/>
                <w:b/>
                <w:bCs/>
                <w:kern w:val="0"/>
                <w:sz w:val="22"/>
                <w:szCs w:val="22"/>
              </w:rPr>
              <w:t>基本支出</w:t>
            </w:r>
            <w:r>
              <w:rPr>
                <w:b/>
                <w:bCs/>
                <w:kern w:val="0"/>
                <w:sz w:val="22"/>
                <w:szCs w:val="22"/>
              </w:rPr>
              <w:t xml:space="preserve">  </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E795745">
            <w:pPr>
              <w:widowControl/>
              <w:jc w:val="center"/>
              <w:rPr>
                <w:b/>
                <w:bCs/>
                <w:kern w:val="0"/>
                <w:sz w:val="22"/>
                <w:szCs w:val="22"/>
              </w:rPr>
            </w:pPr>
            <w:r>
              <w:rPr>
                <w:rFonts w:hint="eastAsia" w:ascii="方正书宋_GBK" w:eastAsia="方正书宋_GBK"/>
                <w:b/>
                <w:bCs/>
                <w:kern w:val="0"/>
                <w:sz w:val="22"/>
                <w:szCs w:val="22"/>
              </w:rPr>
              <w:t>项目支出</w:t>
            </w:r>
          </w:p>
        </w:tc>
      </w:tr>
      <w:tr w14:paraId="50E5655C">
        <w:tblPrEx>
          <w:tblCellMar>
            <w:top w:w="0" w:type="dxa"/>
            <w:left w:w="108" w:type="dxa"/>
            <w:bottom w:w="0" w:type="dxa"/>
            <w:right w:w="108" w:type="dxa"/>
          </w:tblCellMar>
        </w:tblPrEx>
        <w:trPr>
          <w:wBefore w:w="0" w:type="dxa"/>
          <w:wAfter w:w="0" w:type="dxa"/>
          <w:trHeight w:val="540" w:hRule="atLeast"/>
          <w:jc w:val="center"/>
        </w:trPr>
        <w:tc>
          <w:tcPr>
            <w:tcW w:w="593"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07AA8E4">
            <w:pPr>
              <w:widowControl/>
              <w:jc w:val="center"/>
              <w:rPr>
                <w:b/>
                <w:bCs/>
                <w:kern w:val="0"/>
                <w:sz w:val="22"/>
                <w:szCs w:val="22"/>
              </w:rPr>
            </w:pPr>
            <w:r>
              <w:rPr>
                <w:rFonts w:hint="eastAsia" w:ascii="方正书宋_GBK" w:eastAsia="方正书宋_GBK"/>
                <w:b/>
                <w:bCs/>
                <w:kern w:val="0"/>
                <w:sz w:val="22"/>
                <w:szCs w:val="22"/>
              </w:rPr>
              <w:t>功能分类科目编码</w:t>
            </w:r>
          </w:p>
        </w:tc>
        <w:tc>
          <w:tcPr>
            <w:tcW w:w="1102" w:type="pct"/>
            <w:vMerge w:val="restart"/>
            <w:tcBorders>
              <w:top w:val="nil"/>
              <w:left w:val="single" w:color="auto" w:sz="4" w:space="0"/>
              <w:bottom w:val="single" w:color="auto" w:sz="4" w:space="0"/>
              <w:right w:val="single" w:color="auto" w:sz="4" w:space="0"/>
            </w:tcBorders>
            <w:shd w:val="clear" w:color="auto" w:fill="auto"/>
            <w:noWrap w:val="0"/>
            <w:vAlign w:val="center"/>
          </w:tcPr>
          <w:p w14:paraId="7AA6F16B">
            <w:pPr>
              <w:widowControl/>
              <w:jc w:val="center"/>
              <w:rPr>
                <w:b/>
                <w:bCs/>
                <w:kern w:val="0"/>
                <w:sz w:val="22"/>
                <w:szCs w:val="22"/>
              </w:rPr>
            </w:pPr>
            <w:r>
              <w:rPr>
                <w:rFonts w:hint="eastAsia" w:ascii="方正书宋_GBK" w:eastAsia="方正书宋_GBK"/>
                <w:b/>
                <w:bCs/>
                <w:kern w:val="0"/>
                <w:sz w:val="22"/>
                <w:szCs w:val="22"/>
              </w:rPr>
              <w:t>科目名称</w:t>
            </w: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6102BEA0">
            <w:pPr>
              <w:widowControl/>
              <w:jc w:val="left"/>
              <w:rPr>
                <w:rFonts w:ascii="方正书宋_GBK" w:hAnsi="宋体"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5DB3C42E">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3C971A78">
            <w:pPr>
              <w:widowControl/>
              <w:jc w:val="left"/>
              <w:rPr>
                <w:b/>
                <w:bCs/>
                <w:kern w:val="0"/>
                <w:sz w:val="22"/>
                <w:szCs w:val="22"/>
              </w:rPr>
            </w:pPr>
          </w:p>
        </w:tc>
      </w:tr>
      <w:tr w14:paraId="62B89136">
        <w:tblPrEx>
          <w:tblCellMar>
            <w:top w:w="0" w:type="dxa"/>
            <w:left w:w="108" w:type="dxa"/>
            <w:bottom w:w="0" w:type="dxa"/>
            <w:right w:w="108" w:type="dxa"/>
          </w:tblCellMar>
        </w:tblPrEx>
        <w:trPr>
          <w:wBefore w:w="0" w:type="dxa"/>
          <w:wAfter w:w="0" w:type="dxa"/>
          <w:trHeight w:val="360" w:hRule="atLeast"/>
          <w:jc w:val="center"/>
        </w:trPr>
        <w:tc>
          <w:tcPr>
            <w:tcW w:w="59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62A17DE">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noWrap w:val="0"/>
            <w:vAlign w:val="center"/>
          </w:tcPr>
          <w:p w14:paraId="7807137C">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528A0CC7">
            <w:pPr>
              <w:widowControl/>
              <w:jc w:val="left"/>
              <w:rPr>
                <w:rFonts w:ascii="方正书宋_GBK" w:hAnsi="宋体"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011A99BF">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2872DE3A">
            <w:pPr>
              <w:widowControl/>
              <w:jc w:val="left"/>
              <w:rPr>
                <w:b/>
                <w:bCs/>
                <w:kern w:val="0"/>
                <w:sz w:val="22"/>
                <w:szCs w:val="22"/>
              </w:rPr>
            </w:pPr>
          </w:p>
        </w:tc>
      </w:tr>
      <w:tr w14:paraId="174FD07F">
        <w:tblPrEx>
          <w:tblCellMar>
            <w:top w:w="0" w:type="dxa"/>
            <w:left w:w="108" w:type="dxa"/>
            <w:bottom w:w="0" w:type="dxa"/>
            <w:right w:w="108" w:type="dxa"/>
          </w:tblCellMar>
        </w:tblPrEx>
        <w:trPr>
          <w:wBefore w:w="0" w:type="dxa"/>
          <w:wAfter w:w="0" w:type="dxa"/>
          <w:trHeight w:val="450" w:hRule="atLeast"/>
          <w:jc w:val="center"/>
        </w:trPr>
        <w:tc>
          <w:tcPr>
            <w:tcW w:w="59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502E4D9">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noWrap w:val="0"/>
            <w:vAlign w:val="center"/>
          </w:tcPr>
          <w:p w14:paraId="1E0E8295">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4C39556A">
            <w:pPr>
              <w:widowControl/>
              <w:jc w:val="left"/>
              <w:rPr>
                <w:rFonts w:ascii="方正书宋_GBK" w:hAnsi="宋体"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21A9921E">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6493C9FD">
            <w:pPr>
              <w:widowControl/>
              <w:jc w:val="left"/>
              <w:rPr>
                <w:b/>
                <w:bCs/>
                <w:kern w:val="0"/>
                <w:sz w:val="22"/>
                <w:szCs w:val="22"/>
              </w:rPr>
            </w:pPr>
          </w:p>
        </w:tc>
      </w:tr>
      <w:tr w14:paraId="674AA3BE">
        <w:tblPrEx>
          <w:tblCellMar>
            <w:top w:w="0" w:type="dxa"/>
            <w:left w:w="108" w:type="dxa"/>
            <w:bottom w:w="0" w:type="dxa"/>
            <w:right w:w="108" w:type="dxa"/>
          </w:tblCellMar>
        </w:tblPrEx>
        <w:trPr>
          <w:wBefore w:w="0" w:type="dxa"/>
          <w:wAfter w:w="0" w:type="dxa"/>
          <w:trHeight w:val="450" w:hRule="atLeast"/>
          <w:jc w:val="center"/>
        </w:trPr>
        <w:tc>
          <w:tcPr>
            <w:tcW w:w="1694"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C92F9A2">
            <w:pPr>
              <w:widowControl/>
              <w:jc w:val="center"/>
              <w:rPr>
                <w:kern w:val="0"/>
                <w:sz w:val="22"/>
                <w:szCs w:val="22"/>
              </w:rPr>
            </w:pPr>
            <w:r>
              <w:rPr>
                <w:rFonts w:hint="eastAsia" w:ascii="方正仿宋_GBK" w:eastAsia="方正仿宋_GBK"/>
                <w:kern w:val="0"/>
                <w:sz w:val="22"/>
                <w:szCs w:val="22"/>
              </w:rPr>
              <w:t>合计</w:t>
            </w:r>
          </w:p>
        </w:tc>
        <w:tc>
          <w:tcPr>
            <w:tcW w:w="1102" w:type="pct"/>
            <w:tcBorders>
              <w:top w:val="nil"/>
              <w:left w:val="nil"/>
              <w:bottom w:val="single" w:color="auto" w:sz="4" w:space="0"/>
              <w:right w:val="single" w:color="auto" w:sz="4" w:space="0"/>
            </w:tcBorders>
            <w:shd w:val="clear" w:color="auto" w:fill="auto"/>
            <w:noWrap w:val="0"/>
            <w:vAlign w:val="center"/>
          </w:tcPr>
          <w:p w14:paraId="7C4CD967">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646FD70">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06DC65C">
            <w:pPr>
              <w:widowControl/>
              <w:jc w:val="center"/>
              <w:rPr>
                <w:kern w:val="0"/>
                <w:sz w:val="22"/>
                <w:szCs w:val="22"/>
              </w:rPr>
            </w:pPr>
            <w:r>
              <w:rPr>
                <w:kern w:val="0"/>
                <w:sz w:val="22"/>
                <w:szCs w:val="22"/>
              </w:rPr>
              <w:t>　</w:t>
            </w:r>
          </w:p>
        </w:tc>
      </w:tr>
      <w:tr w14:paraId="0879C4B8">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6207B6E">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3FCAD9DC">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6D0AF90">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5926EB72">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70EEC723">
            <w:pPr>
              <w:widowControl/>
              <w:jc w:val="left"/>
              <w:rPr>
                <w:kern w:val="0"/>
                <w:sz w:val="22"/>
                <w:szCs w:val="22"/>
              </w:rPr>
            </w:pPr>
            <w:r>
              <w:rPr>
                <w:kern w:val="0"/>
                <w:sz w:val="22"/>
                <w:szCs w:val="22"/>
              </w:rPr>
              <w:t>　</w:t>
            </w:r>
          </w:p>
        </w:tc>
      </w:tr>
      <w:tr w14:paraId="08569AF5">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941DCE3">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78F1B4A2">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5514FA83">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7FEB0223">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EE6EE81">
            <w:pPr>
              <w:widowControl/>
              <w:jc w:val="left"/>
              <w:rPr>
                <w:kern w:val="0"/>
                <w:sz w:val="22"/>
                <w:szCs w:val="22"/>
              </w:rPr>
            </w:pPr>
            <w:r>
              <w:rPr>
                <w:kern w:val="0"/>
                <w:sz w:val="22"/>
                <w:szCs w:val="22"/>
              </w:rPr>
              <w:t>　</w:t>
            </w:r>
          </w:p>
        </w:tc>
      </w:tr>
      <w:tr w14:paraId="326EEEAE">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52006AD">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1B504E6E">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041AD710">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EA602D0">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D248DDB">
            <w:pPr>
              <w:widowControl/>
              <w:jc w:val="left"/>
              <w:rPr>
                <w:kern w:val="0"/>
                <w:sz w:val="22"/>
                <w:szCs w:val="22"/>
              </w:rPr>
            </w:pPr>
            <w:r>
              <w:rPr>
                <w:kern w:val="0"/>
                <w:sz w:val="22"/>
                <w:szCs w:val="22"/>
              </w:rPr>
              <w:t>　</w:t>
            </w:r>
          </w:p>
        </w:tc>
      </w:tr>
      <w:tr w14:paraId="00941FDE">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742D2F1">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C6B19AB">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0AF361CC">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3DA8F0C1">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1C8BE824">
            <w:pPr>
              <w:widowControl/>
              <w:jc w:val="left"/>
              <w:rPr>
                <w:kern w:val="0"/>
                <w:sz w:val="22"/>
                <w:szCs w:val="22"/>
              </w:rPr>
            </w:pPr>
            <w:r>
              <w:rPr>
                <w:kern w:val="0"/>
                <w:sz w:val="22"/>
                <w:szCs w:val="22"/>
              </w:rPr>
              <w:t>　</w:t>
            </w:r>
          </w:p>
        </w:tc>
      </w:tr>
      <w:tr w14:paraId="23D37B47">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11BBD2B">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8A602D5">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5DE8914E">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4A87995D">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78B1E19F">
            <w:pPr>
              <w:widowControl/>
              <w:jc w:val="left"/>
              <w:rPr>
                <w:kern w:val="0"/>
                <w:sz w:val="22"/>
                <w:szCs w:val="22"/>
              </w:rPr>
            </w:pPr>
            <w:r>
              <w:rPr>
                <w:kern w:val="0"/>
                <w:sz w:val="22"/>
                <w:szCs w:val="22"/>
              </w:rPr>
              <w:t>　</w:t>
            </w:r>
          </w:p>
        </w:tc>
      </w:tr>
      <w:tr w14:paraId="29F3B141">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5571E2F">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3CA27C28">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0469965E">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7BD15106">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0FB66161">
            <w:pPr>
              <w:widowControl/>
              <w:jc w:val="left"/>
              <w:rPr>
                <w:kern w:val="0"/>
                <w:sz w:val="22"/>
                <w:szCs w:val="22"/>
              </w:rPr>
            </w:pPr>
            <w:r>
              <w:rPr>
                <w:kern w:val="0"/>
                <w:sz w:val="22"/>
                <w:szCs w:val="22"/>
              </w:rPr>
              <w:t>　</w:t>
            </w:r>
          </w:p>
        </w:tc>
      </w:tr>
      <w:tr w14:paraId="48DADE2E">
        <w:tblPrEx>
          <w:tblCellMar>
            <w:top w:w="0" w:type="dxa"/>
            <w:left w:w="108" w:type="dxa"/>
            <w:bottom w:w="0" w:type="dxa"/>
            <w:right w:w="108" w:type="dxa"/>
          </w:tblCellMar>
        </w:tblPrEx>
        <w:trPr>
          <w:wBefore w:w="0" w:type="dxa"/>
          <w:wAfter w:w="0" w:type="dxa"/>
          <w:trHeight w:val="315" w:hRule="atLeast"/>
          <w:jc w:val="center"/>
        </w:trPr>
        <w:tc>
          <w:tcPr>
            <w:tcW w:w="5000" w:type="pct"/>
            <w:gridSpan w:val="6"/>
            <w:tcBorders>
              <w:top w:val="single" w:color="auto" w:sz="4" w:space="0"/>
              <w:left w:val="nil"/>
              <w:bottom w:val="nil"/>
              <w:right w:val="nil"/>
            </w:tcBorders>
            <w:shd w:val="clear" w:color="auto" w:fill="auto"/>
            <w:noWrap/>
            <w:vAlign w:val="center"/>
          </w:tcPr>
          <w:p w14:paraId="6970748A">
            <w:pPr>
              <w:widowControl/>
              <w:jc w:val="left"/>
              <w:rPr>
                <w:rFonts w:ascii="宋体" w:hAnsi="宋体" w:cs="宋体"/>
                <w:kern w:val="0"/>
                <w:sz w:val="24"/>
              </w:rPr>
            </w:pPr>
            <w:r>
              <w:rPr>
                <w:rFonts w:hint="eastAsia" w:ascii="宋体" w:hAnsi="宋体" w:cs="宋体"/>
                <w:kern w:val="0"/>
                <w:sz w:val="24"/>
              </w:rPr>
              <w:t>注：此表无数据</w:t>
            </w:r>
          </w:p>
        </w:tc>
      </w:tr>
    </w:tbl>
    <w:p w14:paraId="3EFFF398">
      <w:pPr>
        <w:pStyle w:val="6"/>
        <w:shd w:val="clear" w:color="auto" w:fill="FFFFFF"/>
        <w:spacing w:before="0" w:beforeAutospacing="0" w:after="0" w:afterAutospacing="0" w:line="570" w:lineRule="exact"/>
        <w:jc w:val="center"/>
        <w:rPr>
          <w:rStyle w:val="9"/>
          <w:rFonts w:ascii="方正小标宋简体" w:eastAsia="方正小标宋简体"/>
          <w:b w:val="0"/>
          <w:sz w:val="40"/>
          <w:szCs w:val="40"/>
        </w:rPr>
      </w:pPr>
    </w:p>
    <w:p w14:paraId="4ED87016">
      <w:pPr>
        <w:pStyle w:val="6"/>
        <w:shd w:val="clear" w:color="auto" w:fill="FFFFFF"/>
        <w:spacing w:before="0" w:beforeAutospacing="0" w:after="0" w:afterAutospacing="0" w:line="570" w:lineRule="exact"/>
        <w:jc w:val="center"/>
        <w:rPr>
          <w:rStyle w:val="9"/>
          <w:rFonts w:ascii="方正小标宋简体" w:eastAsia="方正小标宋简体"/>
          <w:b w:val="0"/>
          <w:sz w:val="40"/>
          <w:szCs w:val="40"/>
        </w:rPr>
      </w:pPr>
      <w:r>
        <w:rPr>
          <w:rStyle w:val="9"/>
          <w:rFonts w:ascii="方正小标宋简体" w:eastAsia="方正小标宋简体"/>
          <w:b w:val="0"/>
          <w:sz w:val="40"/>
          <w:szCs w:val="40"/>
        </w:rPr>
        <w:br w:type="page"/>
      </w:r>
    </w:p>
    <w:tbl>
      <w:tblPr>
        <w:tblStyle w:val="7"/>
        <w:tblW w:w="5000" w:type="pct"/>
        <w:tblInd w:w="0" w:type="dxa"/>
        <w:tblLayout w:type="autofit"/>
        <w:tblCellMar>
          <w:top w:w="0" w:type="dxa"/>
          <w:left w:w="108" w:type="dxa"/>
          <w:bottom w:w="0" w:type="dxa"/>
          <w:right w:w="108" w:type="dxa"/>
        </w:tblCellMar>
      </w:tblPr>
      <w:tblGrid>
        <w:gridCol w:w="3195"/>
        <w:gridCol w:w="730"/>
        <w:gridCol w:w="2880"/>
        <w:gridCol w:w="2610"/>
        <w:gridCol w:w="3444"/>
      </w:tblGrid>
      <w:tr w14:paraId="698F3D75">
        <w:tblPrEx>
          <w:tblCellMar>
            <w:top w:w="0" w:type="dxa"/>
            <w:left w:w="108" w:type="dxa"/>
            <w:bottom w:w="0" w:type="dxa"/>
            <w:right w:w="108" w:type="dxa"/>
          </w:tblCellMar>
        </w:tblPrEx>
        <w:trPr>
          <w:wBefore w:w="0" w:type="dxa"/>
          <w:wAfter w:w="0" w:type="dxa"/>
          <w:trHeight w:val="300" w:hRule="atLeast"/>
        </w:trPr>
        <w:tc>
          <w:tcPr>
            <w:tcW w:w="1242" w:type="pct"/>
            <w:tcBorders>
              <w:top w:val="nil"/>
              <w:left w:val="nil"/>
              <w:bottom w:val="nil"/>
              <w:right w:val="nil"/>
            </w:tcBorders>
            <w:shd w:val="clear" w:color="auto" w:fill="auto"/>
            <w:noWrap/>
            <w:vAlign w:val="center"/>
          </w:tcPr>
          <w:p w14:paraId="0E7D8392">
            <w:pPr>
              <w:widowControl/>
              <w:jc w:val="left"/>
              <w:rPr>
                <w:kern w:val="0"/>
                <w:sz w:val="22"/>
                <w:szCs w:val="22"/>
              </w:rPr>
            </w:pPr>
            <w:bookmarkStart w:id="12" w:name="RANGE!A1:E12"/>
            <w:r>
              <w:rPr>
                <w:rFonts w:hint="eastAsia" w:ascii="黑体" w:hAnsi="黑体" w:eastAsia="黑体"/>
                <w:kern w:val="0"/>
                <w:sz w:val="22"/>
                <w:szCs w:val="22"/>
              </w:rPr>
              <w:t>附表</w:t>
            </w:r>
            <w:r>
              <w:rPr>
                <w:kern w:val="0"/>
                <w:sz w:val="22"/>
                <w:szCs w:val="22"/>
              </w:rPr>
              <w:t>3-9</w:t>
            </w:r>
            <w:bookmarkEnd w:id="12"/>
          </w:p>
        </w:tc>
        <w:tc>
          <w:tcPr>
            <w:tcW w:w="284" w:type="pct"/>
            <w:tcBorders>
              <w:top w:val="nil"/>
              <w:left w:val="nil"/>
              <w:bottom w:val="nil"/>
              <w:right w:val="nil"/>
            </w:tcBorders>
            <w:shd w:val="clear" w:color="auto" w:fill="auto"/>
            <w:noWrap/>
            <w:vAlign w:val="center"/>
          </w:tcPr>
          <w:p w14:paraId="5BDF60CD">
            <w:pPr>
              <w:widowControl/>
              <w:jc w:val="right"/>
              <w:rPr>
                <w:kern w:val="0"/>
                <w:sz w:val="22"/>
                <w:szCs w:val="22"/>
              </w:rPr>
            </w:pPr>
          </w:p>
        </w:tc>
        <w:tc>
          <w:tcPr>
            <w:tcW w:w="1120" w:type="pct"/>
            <w:tcBorders>
              <w:top w:val="nil"/>
              <w:left w:val="nil"/>
              <w:bottom w:val="nil"/>
              <w:right w:val="nil"/>
            </w:tcBorders>
            <w:shd w:val="clear" w:color="auto" w:fill="auto"/>
            <w:noWrap/>
            <w:vAlign w:val="center"/>
          </w:tcPr>
          <w:p w14:paraId="7C0E25C7">
            <w:pPr>
              <w:widowControl/>
              <w:jc w:val="right"/>
              <w:rPr>
                <w:kern w:val="0"/>
                <w:sz w:val="22"/>
                <w:szCs w:val="22"/>
              </w:rPr>
            </w:pPr>
          </w:p>
        </w:tc>
        <w:tc>
          <w:tcPr>
            <w:tcW w:w="1015" w:type="pct"/>
            <w:tcBorders>
              <w:top w:val="nil"/>
              <w:left w:val="nil"/>
              <w:bottom w:val="nil"/>
              <w:right w:val="nil"/>
            </w:tcBorders>
            <w:shd w:val="clear" w:color="auto" w:fill="auto"/>
            <w:noWrap/>
            <w:vAlign w:val="center"/>
          </w:tcPr>
          <w:p w14:paraId="21F64752">
            <w:pPr>
              <w:widowControl/>
              <w:jc w:val="right"/>
              <w:rPr>
                <w:kern w:val="0"/>
                <w:sz w:val="22"/>
                <w:szCs w:val="22"/>
              </w:rPr>
            </w:pPr>
          </w:p>
        </w:tc>
        <w:tc>
          <w:tcPr>
            <w:tcW w:w="1339" w:type="pct"/>
            <w:tcBorders>
              <w:top w:val="nil"/>
              <w:left w:val="nil"/>
              <w:bottom w:val="nil"/>
              <w:right w:val="nil"/>
            </w:tcBorders>
            <w:shd w:val="clear" w:color="auto" w:fill="auto"/>
            <w:noWrap/>
            <w:vAlign w:val="center"/>
          </w:tcPr>
          <w:p w14:paraId="4144C283">
            <w:pPr>
              <w:widowControl/>
              <w:jc w:val="right"/>
              <w:rPr>
                <w:kern w:val="0"/>
                <w:sz w:val="22"/>
                <w:szCs w:val="22"/>
              </w:rPr>
            </w:pPr>
          </w:p>
        </w:tc>
      </w:tr>
      <w:tr w14:paraId="0F0ECA29">
        <w:tblPrEx>
          <w:tblCellMar>
            <w:top w:w="0" w:type="dxa"/>
            <w:left w:w="108" w:type="dxa"/>
            <w:bottom w:w="0" w:type="dxa"/>
            <w:right w:w="108" w:type="dxa"/>
          </w:tblCellMar>
        </w:tblPrEx>
        <w:trPr>
          <w:wBefore w:w="0" w:type="dxa"/>
          <w:wAfter w:w="0" w:type="dxa"/>
          <w:trHeight w:val="465" w:hRule="atLeast"/>
        </w:trPr>
        <w:tc>
          <w:tcPr>
            <w:tcW w:w="5000" w:type="pct"/>
            <w:gridSpan w:val="5"/>
            <w:tcBorders>
              <w:top w:val="nil"/>
              <w:left w:val="nil"/>
              <w:bottom w:val="nil"/>
              <w:right w:val="nil"/>
            </w:tcBorders>
            <w:shd w:val="clear" w:color="000000" w:fill="FFFFFF"/>
            <w:noWrap w:val="0"/>
            <w:vAlign w:val="center"/>
          </w:tcPr>
          <w:p w14:paraId="5EF8028C">
            <w:pPr>
              <w:pStyle w:val="2"/>
              <w:jc w:val="center"/>
              <w:rPr>
                <w:b w:val="0"/>
                <w:sz w:val="36"/>
                <w:szCs w:val="36"/>
              </w:rPr>
            </w:pPr>
            <w:bookmarkStart w:id="13" w:name="_Toc109919041"/>
            <w:r>
              <w:rPr>
                <w:rFonts w:hint="eastAsia"/>
                <w:b w:val="0"/>
                <w:sz w:val="36"/>
                <w:szCs w:val="36"/>
              </w:rPr>
              <w:t>部门预算财政拨款“三公”经费支出表</w:t>
            </w:r>
            <w:bookmarkEnd w:id="13"/>
          </w:p>
        </w:tc>
      </w:tr>
      <w:tr w14:paraId="02047858">
        <w:tblPrEx>
          <w:tblCellMar>
            <w:top w:w="0" w:type="dxa"/>
            <w:left w:w="108" w:type="dxa"/>
            <w:bottom w:w="0" w:type="dxa"/>
            <w:right w:w="108" w:type="dxa"/>
          </w:tblCellMar>
        </w:tblPrEx>
        <w:trPr>
          <w:wBefore w:w="0" w:type="dxa"/>
          <w:wAfter w:w="0" w:type="dxa"/>
          <w:trHeight w:val="255" w:hRule="atLeast"/>
        </w:trPr>
        <w:tc>
          <w:tcPr>
            <w:tcW w:w="1242" w:type="pct"/>
            <w:tcBorders>
              <w:top w:val="nil"/>
              <w:left w:val="nil"/>
              <w:bottom w:val="nil"/>
              <w:right w:val="nil"/>
            </w:tcBorders>
            <w:shd w:val="clear" w:color="000000" w:fill="FFFFFF"/>
            <w:noWrap w:val="0"/>
            <w:vAlign w:val="center"/>
          </w:tcPr>
          <w:p w14:paraId="21A8C370">
            <w:pPr>
              <w:widowControl/>
              <w:jc w:val="left"/>
              <w:rPr>
                <w:kern w:val="0"/>
                <w:sz w:val="20"/>
                <w:szCs w:val="20"/>
              </w:rPr>
            </w:pPr>
            <w:r>
              <w:rPr>
                <w:kern w:val="0"/>
                <w:sz w:val="20"/>
                <w:szCs w:val="20"/>
              </w:rPr>
              <w:t>　</w:t>
            </w:r>
          </w:p>
        </w:tc>
        <w:tc>
          <w:tcPr>
            <w:tcW w:w="284" w:type="pct"/>
            <w:tcBorders>
              <w:top w:val="nil"/>
              <w:left w:val="nil"/>
              <w:bottom w:val="nil"/>
              <w:right w:val="nil"/>
            </w:tcBorders>
            <w:shd w:val="clear" w:color="000000" w:fill="FFFFFF"/>
            <w:noWrap w:val="0"/>
            <w:vAlign w:val="center"/>
          </w:tcPr>
          <w:p w14:paraId="667CDC02">
            <w:pPr>
              <w:widowControl/>
              <w:jc w:val="left"/>
              <w:rPr>
                <w:kern w:val="0"/>
                <w:sz w:val="20"/>
                <w:szCs w:val="20"/>
              </w:rPr>
            </w:pPr>
            <w:r>
              <w:rPr>
                <w:kern w:val="0"/>
                <w:sz w:val="20"/>
                <w:szCs w:val="20"/>
              </w:rPr>
              <w:t>　</w:t>
            </w:r>
          </w:p>
        </w:tc>
        <w:tc>
          <w:tcPr>
            <w:tcW w:w="1120" w:type="pct"/>
            <w:tcBorders>
              <w:top w:val="nil"/>
              <w:left w:val="nil"/>
              <w:bottom w:val="nil"/>
              <w:right w:val="nil"/>
            </w:tcBorders>
            <w:shd w:val="clear" w:color="000000" w:fill="FFFFFF"/>
            <w:noWrap w:val="0"/>
            <w:vAlign w:val="center"/>
          </w:tcPr>
          <w:p w14:paraId="60CA92DC">
            <w:pPr>
              <w:widowControl/>
              <w:jc w:val="left"/>
              <w:rPr>
                <w:kern w:val="0"/>
                <w:sz w:val="20"/>
                <w:szCs w:val="20"/>
              </w:rPr>
            </w:pPr>
            <w:r>
              <w:rPr>
                <w:kern w:val="0"/>
                <w:sz w:val="20"/>
                <w:szCs w:val="20"/>
              </w:rPr>
              <w:t>　</w:t>
            </w:r>
          </w:p>
        </w:tc>
        <w:tc>
          <w:tcPr>
            <w:tcW w:w="1015" w:type="pct"/>
            <w:tcBorders>
              <w:top w:val="nil"/>
              <w:left w:val="nil"/>
              <w:bottom w:val="nil"/>
              <w:right w:val="nil"/>
            </w:tcBorders>
            <w:shd w:val="clear" w:color="000000" w:fill="FFFFFF"/>
            <w:noWrap w:val="0"/>
            <w:vAlign w:val="center"/>
          </w:tcPr>
          <w:p w14:paraId="0D055106">
            <w:pPr>
              <w:widowControl/>
              <w:jc w:val="left"/>
              <w:rPr>
                <w:kern w:val="0"/>
                <w:sz w:val="20"/>
                <w:szCs w:val="20"/>
              </w:rPr>
            </w:pPr>
            <w:r>
              <w:rPr>
                <w:kern w:val="0"/>
                <w:sz w:val="20"/>
                <w:szCs w:val="20"/>
              </w:rPr>
              <w:t>　</w:t>
            </w:r>
          </w:p>
        </w:tc>
        <w:tc>
          <w:tcPr>
            <w:tcW w:w="1339" w:type="pct"/>
            <w:tcBorders>
              <w:top w:val="nil"/>
              <w:left w:val="nil"/>
              <w:bottom w:val="nil"/>
              <w:right w:val="nil"/>
            </w:tcBorders>
            <w:shd w:val="clear" w:color="000000" w:fill="FFFFFF"/>
            <w:noWrap/>
            <w:vAlign w:val="center"/>
          </w:tcPr>
          <w:p w14:paraId="3CAA2479">
            <w:pPr>
              <w:widowControl/>
              <w:jc w:val="right"/>
              <w:rPr>
                <w:color w:val="000000"/>
                <w:kern w:val="0"/>
                <w:sz w:val="20"/>
                <w:szCs w:val="20"/>
              </w:rPr>
            </w:pPr>
            <w:r>
              <w:rPr>
                <w:color w:val="000000"/>
                <w:kern w:val="0"/>
                <w:sz w:val="20"/>
                <w:szCs w:val="20"/>
              </w:rPr>
              <w:t>　</w:t>
            </w:r>
          </w:p>
        </w:tc>
      </w:tr>
      <w:tr w14:paraId="11925DFD">
        <w:tblPrEx>
          <w:tblCellMar>
            <w:top w:w="0" w:type="dxa"/>
            <w:left w:w="108" w:type="dxa"/>
            <w:bottom w:w="0" w:type="dxa"/>
            <w:right w:w="108" w:type="dxa"/>
          </w:tblCellMar>
        </w:tblPrEx>
        <w:trPr>
          <w:wBefore w:w="0" w:type="dxa"/>
          <w:wAfter w:w="0" w:type="dxa"/>
          <w:trHeight w:val="300" w:hRule="atLeast"/>
        </w:trPr>
        <w:tc>
          <w:tcPr>
            <w:tcW w:w="1242" w:type="pct"/>
            <w:tcBorders>
              <w:top w:val="nil"/>
              <w:left w:val="nil"/>
              <w:bottom w:val="nil"/>
              <w:right w:val="nil"/>
            </w:tcBorders>
            <w:shd w:val="clear" w:color="000000" w:fill="FFFFFF"/>
            <w:noWrap/>
            <w:vAlign w:val="center"/>
          </w:tcPr>
          <w:p w14:paraId="2D13F576">
            <w:pPr>
              <w:widowControl/>
              <w:jc w:val="left"/>
              <w:rPr>
                <w:color w:val="000000"/>
                <w:kern w:val="0"/>
                <w:sz w:val="22"/>
                <w:szCs w:val="22"/>
              </w:rPr>
            </w:pPr>
            <w:r>
              <w:rPr>
                <w:color w:val="000000"/>
                <w:kern w:val="0"/>
                <w:sz w:val="22"/>
                <w:szCs w:val="22"/>
              </w:rPr>
              <w:t>　</w:t>
            </w:r>
          </w:p>
        </w:tc>
        <w:tc>
          <w:tcPr>
            <w:tcW w:w="284" w:type="pct"/>
            <w:tcBorders>
              <w:top w:val="nil"/>
              <w:left w:val="nil"/>
              <w:bottom w:val="nil"/>
              <w:right w:val="nil"/>
            </w:tcBorders>
            <w:shd w:val="clear" w:color="000000" w:fill="FFFFFF"/>
            <w:noWrap w:val="0"/>
            <w:vAlign w:val="center"/>
          </w:tcPr>
          <w:p w14:paraId="6340B36F">
            <w:pPr>
              <w:widowControl/>
              <w:jc w:val="left"/>
              <w:rPr>
                <w:kern w:val="0"/>
                <w:sz w:val="22"/>
                <w:szCs w:val="22"/>
              </w:rPr>
            </w:pPr>
            <w:r>
              <w:rPr>
                <w:kern w:val="0"/>
                <w:sz w:val="22"/>
                <w:szCs w:val="22"/>
              </w:rPr>
              <w:t>　</w:t>
            </w:r>
          </w:p>
        </w:tc>
        <w:tc>
          <w:tcPr>
            <w:tcW w:w="1120" w:type="pct"/>
            <w:tcBorders>
              <w:top w:val="nil"/>
              <w:left w:val="nil"/>
              <w:bottom w:val="nil"/>
              <w:right w:val="nil"/>
            </w:tcBorders>
            <w:shd w:val="clear" w:color="000000" w:fill="FFFFFF"/>
            <w:noWrap w:val="0"/>
            <w:vAlign w:val="center"/>
          </w:tcPr>
          <w:p w14:paraId="513D59B3">
            <w:pPr>
              <w:widowControl/>
              <w:jc w:val="left"/>
              <w:rPr>
                <w:kern w:val="0"/>
                <w:sz w:val="22"/>
                <w:szCs w:val="22"/>
              </w:rPr>
            </w:pPr>
            <w:r>
              <w:rPr>
                <w:kern w:val="0"/>
                <w:sz w:val="22"/>
                <w:szCs w:val="22"/>
              </w:rPr>
              <w:t>　</w:t>
            </w:r>
          </w:p>
        </w:tc>
        <w:tc>
          <w:tcPr>
            <w:tcW w:w="1015" w:type="pct"/>
            <w:tcBorders>
              <w:top w:val="nil"/>
              <w:left w:val="nil"/>
              <w:bottom w:val="nil"/>
              <w:right w:val="nil"/>
            </w:tcBorders>
            <w:shd w:val="clear" w:color="000000" w:fill="FFFFFF"/>
            <w:noWrap w:val="0"/>
            <w:vAlign w:val="center"/>
          </w:tcPr>
          <w:p w14:paraId="7F297A1E">
            <w:pPr>
              <w:widowControl/>
              <w:jc w:val="left"/>
              <w:rPr>
                <w:kern w:val="0"/>
                <w:sz w:val="22"/>
                <w:szCs w:val="22"/>
              </w:rPr>
            </w:pPr>
            <w:r>
              <w:rPr>
                <w:kern w:val="0"/>
                <w:sz w:val="22"/>
                <w:szCs w:val="22"/>
              </w:rPr>
              <w:t>　</w:t>
            </w:r>
          </w:p>
        </w:tc>
        <w:tc>
          <w:tcPr>
            <w:tcW w:w="1339" w:type="pct"/>
            <w:tcBorders>
              <w:top w:val="nil"/>
              <w:left w:val="nil"/>
              <w:bottom w:val="nil"/>
              <w:right w:val="nil"/>
            </w:tcBorders>
            <w:shd w:val="clear" w:color="000000" w:fill="FFFFFF"/>
            <w:noWrap/>
            <w:vAlign w:val="center"/>
          </w:tcPr>
          <w:p w14:paraId="22097F50">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5959D2DC">
        <w:tblPrEx>
          <w:tblCellMar>
            <w:top w:w="0" w:type="dxa"/>
            <w:left w:w="108" w:type="dxa"/>
            <w:bottom w:w="0" w:type="dxa"/>
            <w:right w:w="108" w:type="dxa"/>
          </w:tblCellMar>
        </w:tblPrEx>
        <w:trPr>
          <w:wBefore w:w="0" w:type="dxa"/>
          <w:wAfter w:w="0" w:type="dxa"/>
          <w:trHeight w:val="315" w:hRule="atLeast"/>
        </w:trPr>
        <w:tc>
          <w:tcPr>
            <w:tcW w:w="1242"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0C5EE1EB">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项目</w:t>
            </w:r>
          </w:p>
        </w:tc>
        <w:tc>
          <w:tcPr>
            <w:tcW w:w="3758" w:type="pct"/>
            <w:gridSpan w:val="4"/>
            <w:tcBorders>
              <w:top w:val="single" w:color="auto" w:sz="4" w:space="0"/>
              <w:left w:val="nil"/>
              <w:bottom w:val="single" w:color="auto" w:sz="4" w:space="0"/>
              <w:right w:val="single" w:color="000000" w:sz="4" w:space="0"/>
            </w:tcBorders>
            <w:shd w:val="clear" w:color="auto" w:fill="auto"/>
            <w:noWrap w:val="0"/>
            <w:vAlign w:val="center"/>
          </w:tcPr>
          <w:p w14:paraId="2078C431">
            <w:pPr>
              <w:widowControl/>
              <w:jc w:val="center"/>
              <w:rPr>
                <w:rFonts w:ascii="宋体" w:hAnsi="宋体" w:cs="宋体"/>
                <w:b/>
                <w:bCs/>
                <w:kern w:val="0"/>
                <w:sz w:val="22"/>
                <w:szCs w:val="22"/>
              </w:rPr>
            </w:pPr>
            <w:r>
              <w:rPr>
                <w:rFonts w:hint="eastAsia" w:ascii="宋体" w:hAnsi="宋体" w:cs="宋体"/>
                <w:b/>
                <w:bCs/>
                <w:kern w:val="0"/>
                <w:sz w:val="22"/>
                <w:szCs w:val="22"/>
              </w:rPr>
              <w:t>资金来源</w:t>
            </w:r>
          </w:p>
        </w:tc>
      </w:tr>
      <w:tr w14:paraId="69825DE2">
        <w:tblPrEx>
          <w:tblCellMar>
            <w:top w:w="0" w:type="dxa"/>
            <w:left w:w="108" w:type="dxa"/>
            <w:bottom w:w="0" w:type="dxa"/>
            <w:right w:w="108" w:type="dxa"/>
          </w:tblCellMar>
        </w:tblPrEx>
        <w:trPr>
          <w:wBefore w:w="0" w:type="dxa"/>
          <w:wAfter w:w="0" w:type="dxa"/>
          <w:trHeight w:val="315" w:hRule="atLeast"/>
        </w:trPr>
        <w:tc>
          <w:tcPr>
            <w:tcW w:w="124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2CDAEF7A">
            <w:pPr>
              <w:widowControl/>
              <w:jc w:val="left"/>
              <w:rPr>
                <w:rFonts w:ascii="方正书宋_GBK" w:hAnsi="宋体" w:eastAsia="方正书宋_GBK" w:cs="宋体"/>
                <w:b/>
                <w:bCs/>
                <w:kern w:val="0"/>
                <w:sz w:val="22"/>
                <w:szCs w:val="22"/>
              </w:rPr>
            </w:pPr>
          </w:p>
        </w:tc>
        <w:tc>
          <w:tcPr>
            <w:tcW w:w="284" w:type="pct"/>
            <w:tcBorders>
              <w:top w:val="nil"/>
              <w:left w:val="nil"/>
              <w:bottom w:val="single" w:color="auto" w:sz="4" w:space="0"/>
              <w:right w:val="single" w:color="auto" w:sz="4" w:space="0"/>
            </w:tcBorders>
            <w:shd w:val="clear" w:color="auto" w:fill="auto"/>
            <w:noWrap w:val="0"/>
            <w:vAlign w:val="center"/>
          </w:tcPr>
          <w:p w14:paraId="13D1E9B4">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120" w:type="pct"/>
            <w:tcBorders>
              <w:top w:val="nil"/>
              <w:left w:val="nil"/>
              <w:bottom w:val="single" w:color="auto" w:sz="4" w:space="0"/>
              <w:right w:val="single" w:color="auto" w:sz="4" w:space="0"/>
            </w:tcBorders>
            <w:shd w:val="clear" w:color="auto" w:fill="auto"/>
            <w:noWrap w:val="0"/>
            <w:vAlign w:val="center"/>
          </w:tcPr>
          <w:p w14:paraId="089D0622">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一般公共预算财政拨款</w:t>
            </w:r>
          </w:p>
        </w:tc>
        <w:tc>
          <w:tcPr>
            <w:tcW w:w="1015" w:type="pct"/>
            <w:tcBorders>
              <w:top w:val="nil"/>
              <w:left w:val="nil"/>
              <w:bottom w:val="single" w:color="auto" w:sz="4" w:space="0"/>
              <w:right w:val="single" w:color="auto" w:sz="4" w:space="0"/>
            </w:tcBorders>
            <w:shd w:val="clear" w:color="auto" w:fill="auto"/>
            <w:noWrap w:val="0"/>
            <w:vAlign w:val="center"/>
          </w:tcPr>
          <w:p w14:paraId="589E1AA2">
            <w:pPr>
              <w:widowControl/>
              <w:jc w:val="center"/>
              <w:rPr>
                <w:rFonts w:ascii="宋体" w:hAnsi="宋体" w:cs="宋体"/>
                <w:b/>
                <w:bCs/>
                <w:kern w:val="0"/>
                <w:sz w:val="22"/>
                <w:szCs w:val="22"/>
              </w:rPr>
            </w:pPr>
            <w:r>
              <w:rPr>
                <w:rFonts w:hint="eastAsia" w:ascii="宋体" w:hAnsi="宋体" w:cs="宋体"/>
                <w:b/>
                <w:bCs/>
                <w:kern w:val="0"/>
                <w:sz w:val="22"/>
                <w:szCs w:val="22"/>
              </w:rPr>
              <w:t>政府性基金财政拨款</w:t>
            </w:r>
          </w:p>
        </w:tc>
        <w:tc>
          <w:tcPr>
            <w:tcW w:w="1339" w:type="pct"/>
            <w:tcBorders>
              <w:top w:val="nil"/>
              <w:left w:val="nil"/>
              <w:bottom w:val="single" w:color="auto" w:sz="4" w:space="0"/>
              <w:right w:val="single" w:color="auto" w:sz="4" w:space="0"/>
            </w:tcBorders>
            <w:shd w:val="clear" w:color="auto" w:fill="auto"/>
            <w:noWrap w:val="0"/>
            <w:vAlign w:val="center"/>
          </w:tcPr>
          <w:p w14:paraId="70218FA7">
            <w:pPr>
              <w:widowControl/>
              <w:jc w:val="center"/>
              <w:rPr>
                <w:rFonts w:ascii="宋体" w:hAnsi="宋体" w:cs="宋体"/>
                <w:b/>
                <w:bCs/>
                <w:kern w:val="0"/>
                <w:sz w:val="22"/>
                <w:szCs w:val="22"/>
              </w:rPr>
            </w:pPr>
            <w:r>
              <w:rPr>
                <w:rFonts w:hint="eastAsia" w:ascii="宋体" w:hAnsi="宋体" w:cs="宋体"/>
                <w:b/>
                <w:bCs/>
                <w:kern w:val="0"/>
                <w:sz w:val="22"/>
                <w:szCs w:val="22"/>
              </w:rPr>
              <w:t>国有资本经营预算财政拨款</w:t>
            </w:r>
          </w:p>
        </w:tc>
      </w:tr>
      <w:tr w14:paraId="1CC49C9D">
        <w:tblPrEx>
          <w:tblCellMar>
            <w:top w:w="0" w:type="dxa"/>
            <w:left w:w="108" w:type="dxa"/>
            <w:bottom w:w="0" w:type="dxa"/>
            <w:right w:w="108" w:type="dxa"/>
          </w:tblCellMar>
        </w:tblPrEx>
        <w:trPr>
          <w:wBefore w:w="0" w:type="dxa"/>
          <w:wAfter w:w="0" w:type="dxa"/>
          <w:trHeight w:val="315" w:hRule="atLeast"/>
        </w:trPr>
        <w:tc>
          <w:tcPr>
            <w:tcW w:w="1242" w:type="pct"/>
            <w:tcBorders>
              <w:top w:val="nil"/>
              <w:left w:val="single" w:color="auto" w:sz="4" w:space="0"/>
              <w:bottom w:val="single" w:color="auto" w:sz="4" w:space="0"/>
              <w:right w:val="single" w:color="auto" w:sz="4" w:space="0"/>
            </w:tcBorders>
            <w:shd w:val="clear" w:color="auto" w:fill="auto"/>
            <w:noWrap w:val="0"/>
            <w:vAlign w:val="center"/>
          </w:tcPr>
          <w:p w14:paraId="58052BF1">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合计</w:t>
            </w:r>
          </w:p>
        </w:tc>
        <w:tc>
          <w:tcPr>
            <w:tcW w:w="284" w:type="pct"/>
            <w:tcBorders>
              <w:top w:val="nil"/>
              <w:left w:val="nil"/>
              <w:bottom w:val="single" w:color="auto" w:sz="4" w:space="0"/>
              <w:right w:val="single" w:color="auto" w:sz="4" w:space="0"/>
            </w:tcBorders>
            <w:shd w:val="clear" w:color="auto" w:fill="auto"/>
            <w:noWrap w:val="0"/>
            <w:vAlign w:val="center"/>
          </w:tcPr>
          <w:p w14:paraId="414DF3AC">
            <w:pPr>
              <w:widowControl/>
              <w:jc w:val="right"/>
              <w:rPr>
                <w:kern w:val="0"/>
                <w:sz w:val="22"/>
                <w:szCs w:val="22"/>
              </w:rPr>
            </w:pPr>
            <w:r>
              <w:rPr>
                <w:kern w:val="0"/>
                <w:sz w:val="22"/>
                <w:szCs w:val="22"/>
              </w:rPr>
              <w:t>　</w:t>
            </w:r>
          </w:p>
        </w:tc>
        <w:tc>
          <w:tcPr>
            <w:tcW w:w="1120" w:type="pct"/>
            <w:tcBorders>
              <w:top w:val="nil"/>
              <w:left w:val="nil"/>
              <w:bottom w:val="single" w:color="auto" w:sz="4" w:space="0"/>
              <w:right w:val="single" w:color="auto" w:sz="4" w:space="0"/>
            </w:tcBorders>
            <w:shd w:val="clear" w:color="auto" w:fill="auto"/>
            <w:noWrap w:val="0"/>
            <w:vAlign w:val="center"/>
          </w:tcPr>
          <w:p w14:paraId="2F6D5F8B">
            <w:pPr>
              <w:widowControl/>
              <w:jc w:val="right"/>
              <w:rPr>
                <w:kern w:val="0"/>
                <w:sz w:val="22"/>
                <w:szCs w:val="22"/>
              </w:rPr>
            </w:pPr>
            <w:r>
              <w:rPr>
                <w:kern w:val="0"/>
                <w:sz w:val="22"/>
                <w:szCs w:val="22"/>
              </w:rPr>
              <w:t>　</w:t>
            </w:r>
          </w:p>
        </w:tc>
        <w:tc>
          <w:tcPr>
            <w:tcW w:w="1015" w:type="pct"/>
            <w:tcBorders>
              <w:top w:val="nil"/>
              <w:left w:val="nil"/>
              <w:bottom w:val="single" w:color="auto" w:sz="4" w:space="0"/>
              <w:right w:val="single" w:color="auto" w:sz="4" w:space="0"/>
            </w:tcBorders>
            <w:shd w:val="clear" w:color="auto" w:fill="auto"/>
            <w:noWrap w:val="0"/>
            <w:vAlign w:val="center"/>
          </w:tcPr>
          <w:p w14:paraId="7642CC92">
            <w:pPr>
              <w:widowControl/>
              <w:jc w:val="right"/>
              <w:rPr>
                <w:kern w:val="0"/>
                <w:sz w:val="22"/>
                <w:szCs w:val="22"/>
              </w:rPr>
            </w:pPr>
            <w:r>
              <w:rPr>
                <w:kern w:val="0"/>
                <w:sz w:val="22"/>
                <w:szCs w:val="22"/>
              </w:rPr>
              <w:t>　</w:t>
            </w:r>
          </w:p>
        </w:tc>
        <w:tc>
          <w:tcPr>
            <w:tcW w:w="1339" w:type="pct"/>
            <w:tcBorders>
              <w:top w:val="nil"/>
              <w:left w:val="nil"/>
              <w:bottom w:val="single" w:color="auto" w:sz="4" w:space="0"/>
              <w:right w:val="single" w:color="auto" w:sz="4" w:space="0"/>
            </w:tcBorders>
            <w:shd w:val="clear" w:color="auto" w:fill="auto"/>
            <w:noWrap w:val="0"/>
            <w:vAlign w:val="center"/>
          </w:tcPr>
          <w:p w14:paraId="18D1C5D3">
            <w:pPr>
              <w:widowControl/>
              <w:jc w:val="right"/>
              <w:rPr>
                <w:kern w:val="0"/>
                <w:sz w:val="22"/>
                <w:szCs w:val="22"/>
              </w:rPr>
            </w:pPr>
            <w:r>
              <w:rPr>
                <w:kern w:val="0"/>
                <w:sz w:val="22"/>
                <w:szCs w:val="22"/>
              </w:rPr>
              <w:t>　</w:t>
            </w:r>
          </w:p>
        </w:tc>
      </w:tr>
      <w:tr w14:paraId="5C07636A">
        <w:tblPrEx>
          <w:tblCellMar>
            <w:top w:w="0" w:type="dxa"/>
            <w:left w:w="108" w:type="dxa"/>
            <w:bottom w:w="0" w:type="dxa"/>
            <w:right w:w="108" w:type="dxa"/>
          </w:tblCellMar>
        </w:tblPrEx>
        <w:trPr>
          <w:wBefore w:w="0" w:type="dxa"/>
          <w:wAfter w:w="0" w:type="dxa"/>
          <w:trHeight w:val="315" w:hRule="atLeast"/>
        </w:trPr>
        <w:tc>
          <w:tcPr>
            <w:tcW w:w="1242" w:type="pct"/>
            <w:tcBorders>
              <w:top w:val="nil"/>
              <w:left w:val="single" w:color="auto" w:sz="4" w:space="0"/>
              <w:bottom w:val="single" w:color="auto" w:sz="4" w:space="0"/>
              <w:right w:val="single" w:color="auto" w:sz="4" w:space="0"/>
            </w:tcBorders>
            <w:shd w:val="clear" w:color="auto" w:fill="auto"/>
            <w:noWrap w:val="0"/>
            <w:vAlign w:val="center"/>
          </w:tcPr>
          <w:p w14:paraId="680A817E">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一、因公出国（境）费</w:t>
            </w:r>
          </w:p>
        </w:tc>
        <w:tc>
          <w:tcPr>
            <w:tcW w:w="284" w:type="pct"/>
            <w:tcBorders>
              <w:top w:val="nil"/>
              <w:left w:val="nil"/>
              <w:bottom w:val="single" w:color="auto" w:sz="4" w:space="0"/>
              <w:right w:val="single" w:color="auto" w:sz="4" w:space="0"/>
            </w:tcBorders>
            <w:shd w:val="clear" w:color="auto" w:fill="auto"/>
            <w:noWrap w:val="0"/>
            <w:vAlign w:val="center"/>
          </w:tcPr>
          <w:p w14:paraId="25A8FE01">
            <w:pPr>
              <w:widowControl/>
              <w:jc w:val="right"/>
              <w:rPr>
                <w:kern w:val="0"/>
                <w:sz w:val="22"/>
                <w:szCs w:val="22"/>
              </w:rPr>
            </w:pPr>
            <w:r>
              <w:rPr>
                <w:kern w:val="0"/>
                <w:sz w:val="22"/>
                <w:szCs w:val="22"/>
              </w:rPr>
              <w:t>　</w:t>
            </w:r>
          </w:p>
        </w:tc>
        <w:tc>
          <w:tcPr>
            <w:tcW w:w="1120" w:type="pct"/>
            <w:tcBorders>
              <w:top w:val="nil"/>
              <w:left w:val="nil"/>
              <w:bottom w:val="single" w:color="auto" w:sz="4" w:space="0"/>
              <w:right w:val="single" w:color="auto" w:sz="4" w:space="0"/>
            </w:tcBorders>
            <w:shd w:val="clear" w:color="auto" w:fill="auto"/>
            <w:noWrap w:val="0"/>
            <w:vAlign w:val="center"/>
          </w:tcPr>
          <w:p w14:paraId="0081249C">
            <w:pPr>
              <w:widowControl/>
              <w:jc w:val="right"/>
              <w:rPr>
                <w:kern w:val="0"/>
                <w:sz w:val="22"/>
                <w:szCs w:val="22"/>
              </w:rPr>
            </w:pPr>
            <w:r>
              <w:rPr>
                <w:kern w:val="0"/>
                <w:sz w:val="22"/>
                <w:szCs w:val="22"/>
              </w:rPr>
              <w:t>　</w:t>
            </w:r>
          </w:p>
        </w:tc>
        <w:tc>
          <w:tcPr>
            <w:tcW w:w="1015" w:type="pct"/>
            <w:tcBorders>
              <w:top w:val="nil"/>
              <w:left w:val="nil"/>
              <w:bottom w:val="single" w:color="auto" w:sz="4" w:space="0"/>
              <w:right w:val="single" w:color="auto" w:sz="4" w:space="0"/>
            </w:tcBorders>
            <w:shd w:val="clear" w:color="auto" w:fill="auto"/>
            <w:noWrap w:val="0"/>
            <w:vAlign w:val="center"/>
          </w:tcPr>
          <w:p w14:paraId="5D565B74">
            <w:pPr>
              <w:widowControl/>
              <w:jc w:val="right"/>
              <w:rPr>
                <w:kern w:val="0"/>
                <w:sz w:val="22"/>
                <w:szCs w:val="22"/>
              </w:rPr>
            </w:pPr>
            <w:r>
              <w:rPr>
                <w:kern w:val="0"/>
                <w:sz w:val="22"/>
                <w:szCs w:val="22"/>
              </w:rPr>
              <w:t>　</w:t>
            </w:r>
          </w:p>
        </w:tc>
        <w:tc>
          <w:tcPr>
            <w:tcW w:w="1339" w:type="pct"/>
            <w:tcBorders>
              <w:top w:val="nil"/>
              <w:left w:val="nil"/>
              <w:bottom w:val="single" w:color="auto" w:sz="4" w:space="0"/>
              <w:right w:val="single" w:color="auto" w:sz="4" w:space="0"/>
            </w:tcBorders>
            <w:shd w:val="clear" w:color="auto" w:fill="auto"/>
            <w:noWrap w:val="0"/>
            <w:vAlign w:val="center"/>
          </w:tcPr>
          <w:p w14:paraId="707F00A1">
            <w:pPr>
              <w:widowControl/>
              <w:jc w:val="right"/>
              <w:rPr>
                <w:kern w:val="0"/>
                <w:sz w:val="22"/>
                <w:szCs w:val="22"/>
              </w:rPr>
            </w:pPr>
            <w:r>
              <w:rPr>
                <w:kern w:val="0"/>
                <w:sz w:val="22"/>
                <w:szCs w:val="22"/>
              </w:rPr>
              <w:t>　</w:t>
            </w:r>
          </w:p>
        </w:tc>
      </w:tr>
      <w:tr w14:paraId="34059B89">
        <w:tblPrEx>
          <w:tblCellMar>
            <w:top w:w="0" w:type="dxa"/>
            <w:left w:w="108" w:type="dxa"/>
            <w:bottom w:w="0" w:type="dxa"/>
            <w:right w:w="108" w:type="dxa"/>
          </w:tblCellMar>
        </w:tblPrEx>
        <w:trPr>
          <w:wBefore w:w="0" w:type="dxa"/>
          <w:wAfter w:w="0" w:type="dxa"/>
          <w:trHeight w:val="315" w:hRule="atLeast"/>
        </w:trPr>
        <w:tc>
          <w:tcPr>
            <w:tcW w:w="1242" w:type="pct"/>
            <w:tcBorders>
              <w:top w:val="nil"/>
              <w:left w:val="single" w:color="auto" w:sz="4" w:space="0"/>
              <w:bottom w:val="single" w:color="auto" w:sz="4" w:space="0"/>
              <w:right w:val="single" w:color="auto" w:sz="4" w:space="0"/>
            </w:tcBorders>
            <w:shd w:val="clear" w:color="auto" w:fill="auto"/>
            <w:noWrap w:val="0"/>
            <w:vAlign w:val="center"/>
          </w:tcPr>
          <w:p w14:paraId="122C552A">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二、公务用车购置及运行费</w:t>
            </w:r>
          </w:p>
        </w:tc>
        <w:tc>
          <w:tcPr>
            <w:tcW w:w="284" w:type="pct"/>
            <w:tcBorders>
              <w:top w:val="nil"/>
              <w:left w:val="nil"/>
              <w:bottom w:val="single" w:color="auto" w:sz="4" w:space="0"/>
              <w:right w:val="single" w:color="auto" w:sz="4" w:space="0"/>
            </w:tcBorders>
            <w:shd w:val="clear" w:color="auto" w:fill="auto"/>
            <w:noWrap w:val="0"/>
            <w:vAlign w:val="center"/>
          </w:tcPr>
          <w:p w14:paraId="1614B61E">
            <w:pPr>
              <w:widowControl/>
              <w:jc w:val="right"/>
              <w:rPr>
                <w:kern w:val="0"/>
                <w:sz w:val="22"/>
                <w:szCs w:val="22"/>
              </w:rPr>
            </w:pPr>
            <w:r>
              <w:rPr>
                <w:kern w:val="0"/>
                <w:sz w:val="22"/>
                <w:szCs w:val="22"/>
              </w:rPr>
              <w:t>　</w:t>
            </w:r>
          </w:p>
        </w:tc>
        <w:tc>
          <w:tcPr>
            <w:tcW w:w="1120" w:type="pct"/>
            <w:tcBorders>
              <w:top w:val="nil"/>
              <w:left w:val="nil"/>
              <w:bottom w:val="single" w:color="auto" w:sz="4" w:space="0"/>
              <w:right w:val="single" w:color="auto" w:sz="4" w:space="0"/>
            </w:tcBorders>
            <w:shd w:val="clear" w:color="auto" w:fill="auto"/>
            <w:noWrap w:val="0"/>
            <w:vAlign w:val="center"/>
          </w:tcPr>
          <w:p w14:paraId="33377E8A">
            <w:pPr>
              <w:widowControl/>
              <w:jc w:val="right"/>
              <w:rPr>
                <w:kern w:val="0"/>
                <w:sz w:val="22"/>
                <w:szCs w:val="22"/>
              </w:rPr>
            </w:pPr>
            <w:r>
              <w:rPr>
                <w:kern w:val="0"/>
                <w:sz w:val="22"/>
                <w:szCs w:val="22"/>
              </w:rPr>
              <w:t>　</w:t>
            </w:r>
          </w:p>
        </w:tc>
        <w:tc>
          <w:tcPr>
            <w:tcW w:w="1015" w:type="pct"/>
            <w:tcBorders>
              <w:top w:val="nil"/>
              <w:left w:val="nil"/>
              <w:bottom w:val="single" w:color="auto" w:sz="4" w:space="0"/>
              <w:right w:val="single" w:color="auto" w:sz="4" w:space="0"/>
            </w:tcBorders>
            <w:shd w:val="clear" w:color="auto" w:fill="auto"/>
            <w:noWrap w:val="0"/>
            <w:vAlign w:val="center"/>
          </w:tcPr>
          <w:p w14:paraId="32E58AD9">
            <w:pPr>
              <w:widowControl/>
              <w:jc w:val="right"/>
              <w:rPr>
                <w:kern w:val="0"/>
                <w:sz w:val="22"/>
                <w:szCs w:val="22"/>
              </w:rPr>
            </w:pPr>
            <w:r>
              <w:rPr>
                <w:kern w:val="0"/>
                <w:sz w:val="22"/>
                <w:szCs w:val="22"/>
              </w:rPr>
              <w:t>　</w:t>
            </w:r>
          </w:p>
        </w:tc>
        <w:tc>
          <w:tcPr>
            <w:tcW w:w="1339" w:type="pct"/>
            <w:tcBorders>
              <w:top w:val="nil"/>
              <w:left w:val="nil"/>
              <w:bottom w:val="single" w:color="auto" w:sz="4" w:space="0"/>
              <w:right w:val="single" w:color="auto" w:sz="4" w:space="0"/>
            </w:tcBorders>
            <w:shd w:val="clear" w:color="auto" w:fill="auto"/>
            <w:noWrap w:val="0"/>
            <w:vAlign w:val="center"/>
          </w:tcPr>
          <w:p w14:paraId="7D27C491">
            <w:pPr>
              <w:widowControl/>
              <w:jc w:val="right"/>
              <w:rPr>
                <w:kern w:val="0"/>
                <w:sz w:val="22"/>
                <w:szCs w:val="22"/>
              </w:rPr>
            </w:pPr>
            <w:r>
              <w:rPr>
                <w:kern w:val="0"/>
                <w:sz w:val="22"/>
                <w:szCs w:val="22"/>
              </w:rPr>
              <w:t>　</w:t>
            </w:r>
          </w:p>
        </w:tc>
      </w:tr>
      <w:tr w14:paraId="797F97C3">
        <w:tblPrEx>
          <w:tblCellMar>
            <w:top w:w="0" w:type="dxa"/>
            <w:left w:w="108" w:type="dxa"/>
            <w:bottom w:w="0" w:type="dxa"/>
            <w:right w:w="108" w:type="dxa"/>
          </w:tblCellMar>
        </w:tblPrEx>
        <w:trPr>
          <w:wBefore w:w="0" w:type="dxa"/>
          <w:wAfter w:w="0" w:type="dxa"/>
          <w:trHeight w:val="315" w:hRule="atLeast"/>
        </w:trPr>
        <w:tc>
          <w:tcPr>
            <w:tcW w:w="1242" w:type="pct"/>
            <w:tcBorders>
              <w:top w:val="nil"/>
              <w:left w:val="single" w:color="auto" w:sz="4" w:space="0"/>
              <w:bottom w:val="single" w:color="auto" w:sz="4" w:space="0"/>
              <w:right w:val="single" w:color="auto" w:sz="4" w:space="0"/>
            </w:tcBorders>
            <w:shd w:val="clear" w:color="auto" w:fill="auto"/>
            <w:noWrap w:val="0"/>
            <w:vAlign w:val="center"/>
          </w:tcPr>
          <w:p w14:paraId="65160090">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其中：公务用车购置费</w:t>
            </w:r>
          </w:p>
        </w:tc>
        <w:tc>
          <w:tcPr>
            <w:tcW w:w="284" w:type="pct"/>
            <w:tcBorders>
              <w:top w:val="nil"/>
              <w:left w:val="nil"/>
              <w:bottom w:val="single" w:color="auto" w:sz="4" w:space="0"/>
              <w:right w:val="single" w:color="auto" w:sz="4" w:space="0"/>
            </w:tcBorders>
            <w:shd w:val="clear" w:color="auto" w:fill="auto"/>
            <w:noWrap w:val="0"/>
            <w:vAlign w:val="center"/>
          </w:tcPr>
          <w:p w14:paraId="6764F5CF">
            <w:pPr>
              <w:widowControl/>
              <w:jc w:val="right"/>
              <w:rPr>
                <w:kern w:val="0"/>
                <w:sz w:val="22"/>
                <w:szCs w:val="22"/>
              </w:rPr>
            </w:pPr>
            <w:r>
              <w:rPr>
                <w:kern w:val="0"/>
                <w:sz w:val="22"/>
                <w:szCs w:val="22"/>
              </w:rPr>
              <w:t>　</w:t>
            </w:r>
          </w:p>
        </w:tc>
        <w:tc>
          <w:tcPr>
            <w:tcW w:w="1120" w:type="pct"/>
            <w:tcBorders>
              <w:top w:val="nil"/>
              <w:left w:val="nil"/>
              <w:bottom w:val="single" w:color="auto" w:sz="4" w:space="0"/>
              <w:right w:val="single" w:color="auto" w:sz="4" w:space="0"/>
            </w:tcBorders>
            <w:shd w:val="clear" w:color="auto" w:fill="auto"/>
            <w:noWrap w:val="0"/>
            <w:vAlign w:val="center"/>
          </w:tcPr>
          <w:p w14:paraId="4B267AB2">
            <w:pPr>
              <w:widowControl/>
              <w:jc w:val="right"/>
              <w:rPr>
                <w:kern w:val="0"/>
                <w:sz w:val="22"/>
                <w:szCs w:val="22"/>
              </w:rPr>
            </w:pPr>
            <w:r>
              <w:rPr>
                <w:kern w:val="0"/>
                <w:sz w:val="22"/>
                <w:szCs w:val="22"/>
              </w:rPr>
              <w:t>　</w:t>
            </w:r>
          </w:p>
        </w:tc>
        <w:tc>
          <w:tcPr>
            <w:tcW w:w="1015" w:type="pct"/>
            <w:tcBorders>
              <w:top w:val="nil"/>
              <w:left w:val="nil"/>
              <w:bottom w:val="single" w:color="auto" w:sz="4" w:space="0"/>
              <w:right w:val="single" w:color="auto" w:sz="4" w:space="0"/>
            </w:tcBorders>
            <w:shd w:val="clear" w:color="auto" w:fill="auto"/>
            <w:noWrap w:val="0"/>
            <w:vAlign w:val="center"/>
          </w:tcPr>
          <w:p w14:paraId="6914E992">
            <w:pPr>
              <w:widowControl/>
              <w:jc w:val="right"/>
              <w:rPr>
                <w:kern w:val="0"/>
                <w:sz w:val="22"/>
                <w:szCs w:val="22"/>
              </w:rPr>
            </w:pPr>
            <w:r>
              <w:rPr>
                <w:kern w:val="0"/>
                <w:sz w:val="22"/>
                <w:szCs w:val="22"/>
              </w:rPr>
              <w:t>　</w:t>
            </w:r>
          </w:p>
        </w:tc>
        <w:tc>
          <w:tcPr>
            <w:tcW w:w="1339" w:type="pct"/>
            <w:tcBorders>
              <w:top w:val="nil"/>
              <w:left w:val="nil"/>
              <w:bottom w:val="single" w:color="auto" w:sz="4" w:space="0"/>
              <w:right w:val="single" w:color="auto" w:sz="4" w:space="0"/>
            </w:tcBorders>
            <w:shd w:val="clear" w:color="auto" w:fill="auto"/>
            <w:noWrap w:val="0"/>
            <w:vAlign w:val="center"/>
          </w:tcPr>
          <w:p w14:paraId="1227C7FD">
            <w:pPr>
              <w:widowControl/>
              <w:jc w:val="right"/>
              <w:rPr>
                <w:kern w:val="0"/>
                <w:sz w:val="22"/>
                <w:szCs w:val="22"/>
              </w:rPr>
            </w:pPr>
            <w:r>
              <w:rPr>
                <w:kern w:val="0"/>
                <w:sz w:val="22"/>
                <w:szCs w:val="22"/>
              </w:rPr>
              <w:t>　</w:t>
            </w:r>
          </w:p>
        </w:tc>
      </w:tr>
      <w:tr w14:paraId="6A732C66">
        <w:tblPrEx>
          <w:tblCellMar>
            <w:top w:w="0" w:type="dxa"/>
            <w:left w:w="108" w:type="dxa"/>
            <w:bottom w:w="0" w:type="dxa"/>
            <w:right w:w="108" w:type="dxa"/>
          </w:tblCellMar>
        </w:tblPrEx>
        <w:trPr>
          <w:wBefore w:w="0" w:type="dxa"/>
          <w:wAfter w:w="0" w:type="dxa"/>
          <w:trHeight w:val="315" w:hRule="atLeast"/>
        </w:trPr>
        <w:tc>
          <w:tcPr>
            <w:tcW w:w="1242" w:type="pct"/>
            <w:tcBorders>
              <w:top w:val="nil"/>
              <w:left w:val="single" w:color="auto" w:sz="4" w:space="0"/>
              <w:bottom w:val="single" w:color="auto" w:sz="4" w:space="0"/>
              <w:right w:val="single" w:color="auto" w:sz="4" w:space="0"/>
            </w:tcBorders>
            <w:shd w:val="clear" w:color="auto" w:fill="auto"/>
            <w:noWrap w:val="0"/>
            <w:vAlign w:val="center"/>
          </w:tcPr>
          <w:p w14:paraId="4178D095">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 xml:space="preserve">       公务用车运行费</w:t>
            </w:r>
          </w:p>
        </w:tc>
        <w:tc>
          <w:tcPr>
            <w:tcW w:w="284" w:type="pct"/>
            <w:tcBorders>
              <w:top w:val="nil"/>
              <w:left w:val="nil"/>
              <w:bottom w:val="single" w:color="auto" w:sz="4" w:space="0"/>
              <w:right w:val="single" w:color="auto" w:sz="4" w:space="0"/>
            </w:tcBorders>
            <w:shd w:val="clear" w:color="auto" w:fill="auto"/>
            <w:noWrap w:val="0"/>
            <w:vAlign w:val="center"/>
          </w:tcPr>
          <w:p w14:paraId="4A753D2B">
            <w:pPr>
              <w:widowControl/>
              <w:jc w:val="right"/>
              <w:rPr>
                <w:kern w:val="0"/>
                <w:sz w:val="22"/>
                <w:szCs w:val="22"/>
              </w:rPr>
            </w:pPr>
            <w:r>
              <w:rPr>
                <w:kern w:val="0"/>
                <w:sz w:val="22"/>
                <w:szCs w:val="22"/>
              </w:rPr>
              <w:t>　</w:t>
            </w:r>
          </w:p>
        </w:tc>
        <w:tc>
          <w:tcPr>
            <w:tcW w:w="1120" w:type="pct"/>
            <w:tcBorders>
              <w:top w:val="nil"/>
              <w:left w:val="nil"/>
              <w:bottom w:val="single" w:color="auto" w:sz="4" w:space="0"/>
              <w:right w:val="single" w:color="auto" w:sz="4" w:space="0"/>
            </w:tcBorders>
            <w:shd w:val="clear" w:color="auto" w:fill="auto"/>
            <w:noWrap w:val="0"/>
            <w:vAlign w:val="center"/>
          </w:tcPr>
          <w:p w14:paraId="39C5DF06">
            <w:pPr>
              <w:widowControl/>
              <w:jc w:val="right"/>
              <w:rPr>
                <w:kern w:val="0"/>
                <w:sz w:val="22"/>
                <w:szCs w:val="22"/>
              </w:rPr>
            </w:pPr>
            <w:r>
              <w:rPr>
                <w:kern w:val="0"/>
                <w:sz w:val="22"/>
                <w:szCs w:val="22"/>
              </w:rPr>
              <w:t>　</w:t>
            </w:r>
          </w:p>
        </w:tc>
        <w:tc>
          <w:tcPr>
            <w:tcW w:w="1015" w:type="pct"/>
            <w:tcBorders>
              <w:top w:val="nil"/>
              <w:left w:val="nil"/>
              <w:bottom w:val="single" w:color="auto" w:sz="4" w:space="0"/>
              <w:right w:val="single" w:color="auto" w:sz="4" w:space="0"/>
            </w:tcBorders>
            <w:shd w:val="clear" w:color="auto" w:fill="auto"/>
            <w:noWrap w:val="0"/>
            <w:vAlign w:val="center"/>
          </w:tcPr>
          <w:p w14:paraId="1B92B6E4">
            <w:pPr>
              <w:widowControl/>
              <w:jc w:val="right"/>
              <w:rPr>
                <w:kern w:val="0"/>
                <w:sz w:val="22"/>
                <w:szCs w:val="22"/>
              </w:rPr>
            </w:pPr>
            <w:r>
              <w:rPr>
                <w:kern w:val="0"/>
                <w:sz w:val="22"/>
                <w:szCs w:val="22"/>
              </w:rPr>
              <w:t>　</w:t>
            </w:r>
          </w:p>
        </w:tc>
        <w:tc>
          <w:tcPr>
            <w:tcW w:w="1339" w:type="pct"/>
            <w:tcBorders>
              <w:top w:val="nil"/>
              <w:left w:val="nil"/>
              <w:bottom w:val="single" w:color="auto" w:sz="4" w:space="0"/>
              <w:right w:val="single" w:color="auto" w:sz="4" w:space="0"/>
            </w:tcBorders>
            <w:shd w:val="clear" w:color="auto" w:fill="auto"/>
            <w:noWrap w:val="0"/>
            <w:vAlign w:val="center"/>
          </w:tcPr>
          <w:p w14:paraId="642DFAC5">
            <w:pPr>
              <w:widowControl/>
              <w:jc w:val="right"/>
              <w:rPr>
                <w:kern w:val="0"/>
                <w:sz w:val="22"/>
                <w:szCs w:val="22"/>
              </w:rPr>
            </w:pPr>
            <w:r>
              <w:rPr>
                <w:kern w:val="0"/>
                <w:sz w:val="22"/>
                <w:szCs w:val="22"/>
              </w:rPr>
              <w:t>　</w:t>
            </w:r>
          </w:p>
        </w:tc>
      </w:tr>
      <w:tr w14:paraId="55B99F9D">
        <w:tblPrEx>
          <w:tblCellMar>
            <w:top w:w="0" w:type="dxa"/>
            <w:left w:w="108" w:type="dxa"/>
            <w:bottom w:w="0" w:type="dxa"/>
            <w:right w:w="108" w:type="dxa"/>
          </w:tblCellMar>
        </w:tblPrEx>
        <w:trPr>
          <w:wBefore w:w="0" w:type="dxa"/>
          <w:wAfter w:w="0" w:type="dxa"/>
          <w:trHeight w:val="315" w:hRule="atLeast"/>
        </w:trPr>
        <w:tc>
          <w:tcPr>
            <w:tcW w:w="1242" w:type="pct"/>
            <w:tcBorders>
              <w:top w:val="nil"/>
              <w:left w:val="single" w:color="auto" w:sz="4" w:space="0"/>
              <w:bottom w:val="single" w:color="auto" w:sz="4" w:space="0"/>
              <w:right w:val="single" w:color="auto" w:sz="4" w:space="0"/>
            </w:tcBorders>
            <w:shd w:val="clear" w:color="auto" w:fill="auto"/>
            <w:noWrap w:val="0"/>
            <w:vAlign w:val="center"/>
          </w:tcPr>
          <w:p w14:paraId="2654F31F">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三、公务接待费</w:t>
            </w:r>
          </w:p>
        </w:tc>
        <w:tc>
          <w:tcPr>
            <w:tcW w:w="284" w:type="pct"/>
            <w:tcBorders>
              <w:top w:val="nil"/>
              <w:left w:val="nil"/>
              <w:bottom w:val="single" w:color="auto" w:sz="4" w:space="0"/>
              <w:right w:val="single" w:color="auto" w:sz="4" w:space="0"/>
            </w:tcBorders>
            <w:shd w:val="clear" w:color="auto" w:fill="auto"/>
            <w:noWrap w:val="0"/>
            <w:vAlign w:val="center"/>
          </w:tcPr>
          <w:p w14:paraId="4698E15E">
            <w:pPr>
              <w:widowControl/>
              <w:jc w:val="right"/>
              <w:rPr>
                <w:kern w:val="0"/>
                <w:sz w:val="22"/>
                <w:szCs w:val="22"/>
              </w:rPr>
            </w:pPr>
            <w:r>
              <w:rPr>
                <w:kern w:val="0"/>
                <w:sz w:val="22"/>
                <w:szCs w:val="22"/>
              </w:rPr>
              <w:t>　</w:t>
            </w:r>
          </w:p>
        </w:tc>
        <w:tc>
          <w:tcPr>
            <w:tcW w:w="1120" w:type="pct"/>
            <w:tcBorders>
              <w:top w:val="nil"/>
              <w:left w:val="nil"/>
              <w:bottom w:val="single" w:color="auto" w:sz="4" w:space="0"/>
              <w:right w:val="single" w:color="auto" w:sz="4" w:space="0"/>
            </w:tcBorders>
            <w:shd w:val="clear" w:color="auto" w:fill="auto"/>
            <w:noWrap w:val="0"/>
            <w:vAlign w:val="center"/>
          </w:tcPr>
          <w:p w14:paraId="73B9F635">
            <w:pPr>
              <w:widowControl/>
              <w:jc w:val="right"/>
              <w:rPr>
                <w:kern w:val="0"/>
                <w:sz w:val="22"/>
                <w:szCs w:val="22"/>
              </w:rPr>
            </w:pPr>
            <w:r>
              <w:rPr>
                <w:kern w:val="0"/>
                <w:sz w:val="22"/>
                <w:szCs w:val="22"/>
              </w:rPr>
              <w:t>　</w:t>
            </w:r>
          </w:p>
        </w:tc>
        <w:tc>
          <w:tcPr>
            <w:tcW w:w="1015" w:type="pct"/>
            <w:tcBorders>
              <w:top w:val="nil"/>
              <w:left w:val="nil"/>
              <w:bottom w:val="single" w:color="auto" w:sz="4" w:space="0"/>
              <w:right w:val="single" w:color="auto" w:sz="4" w:space="0"/>
            </w:tcBorders>
            <w:shd w:val="clear" w:color="auto" w:fill="auto"/>
            <w:noWrap w:val="0"/>
            <w:vAlign w:val="center"/>
          </w:tcPr>
          <w:p w14:paraId="0DA751C0">
            <w:pPr>
              <w:widowControl/>
              <w:jc w:val="right"/>
              <w:rPr>
                <w:kern w:val="0"/>
                <w:sz w:val="22"/>
                <w:szCs w:val="22"/>
              </w:rPr>
            </w:pPr>
            <w:r>
              <w:rPr>
                <w:kern w:val="0"/>
                <w:sz w:val="22"/>
                <w:szCs w:val="22"/>
              </w:rPr>
              <w:t>　</w:t>
            </w:r>
          </w:p>
        </w:tc>
        <w:tc>
          <w:tcPr>
            <w:tcW w:w="1339" w:type="pct"/>
            <w:tcBorders>
              <w:top w:val="nil"/>
              <w:left w:val="nil"/>
              <w:bottom w:val="single" w:color="auto" w:sz="4" w:space="0"/>
              <w:right w:val="single" w:color="auto" w:sz="4" w:space="0"/>
            </w:tcBorders>
            <w:shd w:val="clear" w:color="auto" w:fill="auto"/>
            <w:noWrap w:val="0"/>
            <w:vAlign w:val="center"/>
          </w:tcPr>
          <w:p w14:paraId="591132DA">
            <w:pPr>
              <w:widowControl/>
              <w:jc w:val="right"/>
              <w:rPr>
                <w:kern w:val="0"/>
                <w:sz w:val="22"/>
                <w:szCs w:val="22"/>
              </w:rPr>
            </w:pPr>
            <w:r>
              <w:rPr>
                <w:kern w:val="0"/>
                <w:sz w:val="22"/>
                <w:szCs w:val="22"/>
              </w:rPr>
              <w:t>　</w:t>
            </w:r>
          </w:p>
        </w:tc>
      </w:tr>
      <w:tr w14:paraId="73514AFD">
        <w:tblPrEx>
          <w:tblCellMar>
            <w:top w:w="0" w:type="dxa"/>
            <w:left w:w="108" w:type="dxa"/>
            <w:bottom w:w="0" w:type="dxa"/>
            <w:right w:w="108" w:type="dxa"/>
          </w:tblCellMar>
        </w:tblPrEx>
        <w:trPr>
          <w:wBefore w:w="0" w:type="dxa"/>
          <w:wAfter w:w="0" w:type="dxa"/>
          <w:trHeight w:val="315" w:hRule="atLeast"/>
        </w:trPr>
        <w:tc>
          <w:tcPr>
            <w:tcW w:w="1242" w:type="pct"/>
            <w:tcBorders>
              <w:top w:val="nil"/>
              <w:left w:val="nil"/>
              <w:bottom w:val="nil"/>
              <w:right w:val="nil"/>
            </w:tcBorders>
            <w:shd w:val="clear" w:color="auto" w:fill="auto"/>
            <w:noWrap w:val="0"/>
            <w:vAlign w:val="center"/>
          </w:tcPr>
          <w:p w14:paraId="478F0BFB">
            <w:pPr>
              <w:widowControl/>
              <w:jc w:val="left"/>
              <w:rPr>
                <w:rFonts w:ascii="宋体" w:hAnsi="宋体" w:cs="宋体"/>
                <w:kern w:val="0"/>
                <w:sz w:val="24"/>
              </w:rPr>
            </w:pPr>
            <w:r>
              <w:rPr>
                <w:rFonts w:hint="eastAsia" w:ascii="宋体" w:hAnsi="宋体" w:cs="宋体"/>
                <w:kern w:val="0"/>
                <w:sz w:val="24"/>
              </w:rPr>
              <w:t>注：此表无数据</w:t>
            </w:r>
          </w:p>
        </w:tc>
        <w:tc>
          <w:tcPr>
            <w:tcW w:w="284" w:type="pct"/>
            <w:tcBorders>
              <w:top w:val="nil"/>
              <w:left w:val="nil"/>
              <w:bottom w:val="nil"/>
              <w:right w:val="nil"/>
            </w:tcBorders>
            <w:shd w:val="clear" w:color="auto" w:fill="auto"/>
            <w:noWrap w:val="0"/>
            <w:vAlign w:val="center"/>
          </w:tcPr>
          <w:p w14:paraId="342570DD">
            <w:pPr>
              <w:widowControl/>
              <w:jc w:val="left"/>
              <w:rPr>
                <w:kern w:val="0"/>
                <w:sz w:val="24"/>
              </w:rPr>
            </w:pPr>
          </w:p>
        </w:tc>
        <w:tc>
          <w:tcPr>
            <w:tcW w:w="1120" w:type="pct"/>
            <w:tcBorders>
              <w:top w:val="nil"/>
              <w:left w:val="nil"/>
              <w:bottom w:val="nil"/>
              <w:right w:val="nil"/>
            </w:tcBorders>
            <w:shd w:val="clear" w:color="auto" w:fill="auto"/>
            <w:noWrap w:val="0"/>
            <w:vAlign w:val="center"/>
          </w:tcPr>
          <w:p w14:paraId="33C002E8">
            <w:pPr>
              <w:widowControl/>
              <w:jc w:val="left"/>
              <w:rPr>
                <w:kern w:val="0"/>
                <w:sz w:val="24"/>
              </w:rPr>
            </w:pPr>
          </w:p>
        </w:tc>
        <w:tc>
          <w:tcPr>
            <w:tcW w:w="1015" w:type="pct"/>
            <w:tcBorders>
              <w:top w:val="nil"/>
              <w:left w:val="nil"/>
              <w:bottom w:val="nil"/>
              <w:right w:val="nil"/>
            </w:tcBorders>
            <w:shd w:val="clear" w:color="auto" w:fill="auto"/>
            <w:noWrap w:val="0"/>
            <w:vAlign w:val="center"/>
          </w:tcPr>
          <w:p w14:paraId="217B547D">
            <w:pPr>
              <w:widowControl/>
              <w:jc w:val="left"/>
              <w:rPr>
                <w:kern w:val="0"/>
                <w:sz w:val="24"/>
              </w:rPr>
            </w:pPr>
          </w:p>
        </w:tc>
        <w:tc>
          <w:tcPr>
            <w:tcW w:w="1339" w:type="pct"/>
            <w:tcBorders>
              <w:top w:val="nil"/>
              <w:left w:val="nil"/>
              <w:bottom w:val="nil"/>
              <w:right w:val="nil"/>
            </w:tcBorders>
            <w:shd w:val="clear" w:color="auto" w:fill="auto"/>
            <w:noWrap w:val="0"/>
            <w:vAlign w:val="center"/>
          </w:tcPr>
          <w:p w14:paraId="52B72F11">
            <w:pPr>
              <w:widowControl/>
              <w:jc w:val="left"/>
              <w:rPr>
                <w:kern w:val="0"/>
                <w:sz w:val="24"/>
              </w:rPr>
            </w:pPr>
          </w:p>
        </w:tc>
      </w:tr>
      <w:tr w14:paraId="49592F8C">
        <w:tblPrEx>
          <w:tblCellMar>
            <w:top w:w="0" w:type="dxa"/>
            <w:left w:w="108" w:type="dxa"/>
            <w:bottom w:w="0" w:type="dxa"/>
            <w:right w:w="108" w:type="dxa"/>
          </w:tblCellMar>
        </w:tblPrEx>
        <w:trPr>
          <w:wBefore w:w="0" w:type="dxa"/>
          <w:wAfter w:w="0" w:type="dxa"/>
          <w:trHeight w:val="315" w:hRule="atLeast"/>
        </w:trPr>
        <w:tc>
          <w:tcPr>
            <w:tcW w:w="1242" w:type="pct"/>
            <w:tcBorders>
              <w:top w:val="nil"/>
              <w:left w:val="nil"/>
              <w:bottom w:val="nil"/>
              <w:right w:val="nil"/>
            </w:tcBorders>
            <w:shd w:val="clear" w:color="auto" w:fill="auto"/>
            <w:noWrap w:val="0"/>
            <w:vAlign w:val="center"/>
          </w:tcPr>
          <w:p w14:paraId="242A02AB">
            <w:pPr>
              <w:widowControl/>
              <w:jc w:val="left"/>
              <w:rPr>
                <w:kern w:val="0"/>
                <w:sz w:val="24"/>
              </w:rPr>
            </w:pPr>
          </w:p>
        </w:tc>
        <w:tc>
          <w:tcPr>
            <w:tcW w:w="284" w:type="pct"/>
            <w:tcBorders>
              <w:top w:val="nil"/>
              <w:left w:val="nil"/>
              <w:bottom w:val="nil"/>
              <w:right w:val="nil"/>
            </w:tcBorders>
            <w:shd w:val="clear" w:color="auto" w:fill="auto"/>
            <w:noWrap w:val="0"/>
            <w:vAlign w:val="center"/>
          </w:tcPr>
          <w:p w14:paraId="100189AB">
            <w:pPr>
              <w:widowControl/>
              <w:jc w:val="left"/>
              <w:rPr>
                <w:kern w:val="0"/>
                <w:sz w:val="24"/>
              </w:rPr>
            </w:pPr>
          </w:p>
        </w:tc>
        <w:tc>
          <w:tcPr>
            <w:tcW w:w="1120" w:type="pct"/>
            <w:tcBorders>
              <w:top w:val="nil"/>
              <w:left w:val="nil"/>
              <w:bottom w:val="nil"/>
              <w:right w:val="nil"/>
            </w:tcBorders>
            <w:shd w:val="clear" w:color="auto" w:fill="auto"/>
            <w:noWrap w:val="0"/>
            <w:vAlign w:val="center"/>
          </w:tcPr>
          <w:p w14:paraId="47F3072D">
            <w:pPr>
              <w:widowControl/>
              <w:jc w:val="left"/>
              <w:rPr>
                <w:kern w:val="0"/>
                <w:sz w:val="24"/>
              </w:rPr>
            </w:pPr>
          </w:p>
        </w:tc>
        <w:tc>
          <w:tcPr>
            <w:tcW w:w="1015" w:type="pct"/>
            <w:tcBorders>
              <w:top w:val="nil"/>
              <w:left w:val="nil"/>
              <w:bottom w:val="nil"/>
              <w:right w:val="nil"/>
            </w:tcBorders>
            <w:shd w:val="clear" w:color="auto" w:fill="auto"/>
            <w:noWrap w:val="0"/>
            <w:vAlign w:val="center"/>
          </w:tcPr>
          <w:p w14:paraId="5755F4BE">
            <w:pPr>
              <w:widowControl/>
              <w:jc w:val="left"/>
              <w:rPr>
                <w:kern w:val="0"/>
                <w:sz w:val="24"/>
              </w:rPr>
            </w:pPr>
          </w:p>
        </w:tc>
        <w:tc>
          <w:tcPr>
            <w:tcW w:w="1339" w:type="pct"/>
            <w:tcBorders>
              <w:top w:val="nil"/>
              <w:left w:val="nil"/>
              <w:bottom w:val="nil"/>
              <w:right w:val="nil"/>
            </w:tcBorders>
            <w:shd w:val="clear" w:color="auto" w:fill="auto"/>
            <w:noWrap w:val="0"/>
            <w:vAlign w:val="center"/>
          </w:tcPr>
          <w:p w14:paraId="1B1B259E">
            <w:pPr>
              <w:widowControl/>
              <w:jc w:val="left"/>
              <w:rPr>
                <w:kern w:val="0"/>
                <w:sz w:val="24"/>
              </w:rPr>
            </w:pPr>
          </w:p>
        </w:tc>
      </w:tr>
    </w:tbl>
    <w:p w14:paraId="5A6D4DF4">
      <w:pPr>
        <w:pStyle w:val="6"/>
        <w:shd w:val="clear" w:color="auto" w:fill="FFFFFF"/>
        <w:spacing w:before="0" w:beforeAutospacing="0" w:after="0" w:afterAutospacing="0" w:line="570" w:lineRule="exact"/>
        <w:jc w:val="center"/>
        <w:rPr>
          <w:rStyle w:val="9"/>
          <w:rFonts w:ascii="方正小标宋简体" w:eastAsia="方正小标宋简体"/>
          <w:b w:val="0"/>
          <w:sz w:val="40"/>
          <w:szCs w:val="40"/>
        </w:rPr>
        <w:sectPr>
          <w:pgSz w:w="16839" w:h="11907" w:orient="landscape"/>
          <w:pgMar w:top="1588" w:right="2098" w:bottom="1588" w:left="2098" w:header="851" w:footer="992" w:gutter="0"/>
          <w:cols w:space="720" w:num="1"/>
          <w:docGrid w:type="linesAndChars" w:linePitch="312" w:charSpace="0"/>
        </w:sectPr>
      </w:pPr>
    </w:p>
    <w:p w14:paraId="7E4D7FB4">
      <w:pPr>
        <w:pStyle w:val="6"/>
        <w:shd w:val="clear" w:color="auto" w:fill="FFFFFF"/>
        <w:spacing w:before="0" w:beforeAutospacing="0" w:after="0" w:afterAutospacing="0" w:line="570" w:lineRule="exact"/>
        <w:jc w:val="center"/>
        <w:rPr>
          <w:rStyle w:val="9"/>
          <w:rFonts w:ascii="方正小标宋简体" w:eastAsia="方正小标宋简体"/>
          <w:b w:val="0"/>
          <w:sz w:val="40"/>
          <w:szCs w:val="40"/>
        </w:rPr>
      </w:pPr>
      <w:r>
        <w:rPr>
          <w:rStyle w:val="9"/>
          <w:rFonts w:hint="eastAsia" w:ascii="方正小标宋简体" w:eastAsia="方正小标宋简体"/>
          <w:b w:val="0"/>
          <w:sz w:val="40"/>
          <w:szCs w:val="40"/>
        </w:rPr>
        <w:t>唐山市公安局海港经济开发区分局</w:t>
      </w:r>
    </w:p>
    <w:p w14:paraId="3054DD6A">
      <w:pPr>
        <w:pStyle w:val="6"/>
        <w:shd w:val="clear" w:color="auto" w:fill="FFFFFF"/>
        <w:spacing w:before="0" w:beforeAutospacing="0" w:after="0" w:afterAutospacing="0" w:line="570" w:lineRule="exact"/>
        <w:jc w:val="center"/>
        <w:rPr>
          <w:rFonts w:hint="eastAsia" w:ascii="方正小标宋简体" w:eastAsia="方正小标宋简体"/>
          <w:b/>
          <w:sz w:val="40"/>
          <w:szCs w:val="40"/>
        </w:rPr>
      </w:pPr>
      <w:r>
        <w:rPr>
          <w:rStyle w:val="9"/>
          <w:rFonts w:ascii="方正小标宋简体" w:eastAsia="方正小标宋简体"/>
          <w:b w:val="0"/>
          <w:sz w:val="40"/>
          <w:szCs w:val="40"/>
        </w:rPr>
        <w:t>2022</w:t>
      </w:r>
      <w:r>
        <w:rPr>
          <w:rStyle w:val="9"/>
          <w:rFonts w:hint="eastAsia" w:ascii="方正小标宋简体" w:eastAsia="方正小标宋简体"/>
          <w:b w:val="0"/>
          <w:sz w:val="40"/>
          <w:szCs w:val="40"/>
        </w:rPr>
        <w:t>年部门预算公开说明</w:t>
      </w:r>
    </w:p>
    <w:p w14:paraId="17961228">
      <w:pPr>
        <w:pStyle w:val="6"/>
        <w:shd w:val="clear" w:color="auto" w:fill="FFFFFF"/>
        <w:spacing w:before="0" w:beforeAutospacing="0" w:after="0" w:afterAutospacing="0" w:line="570" w:lineRule="exact"/>
        <w:ind w:firstLine="420" w:firstLineChars="200"/>
        <w:jc w:val="center"/>
        <w:rPr>
          <w:rFonts w:hint="eastAsia"/>
          <w:color w:val="666666"/>
          <w:sz w:val="21"/>
          <w:szCs w:val="21"/>
        </w:rPr>
      </w:pPr>
      <w:r>
        <w:rPr>
          <w:rFonts w:hint="eastAsia"/>
          <w:color w:val="666666"/>
          <w:sz w:val="21"/>
          <w:szCs w:val="21"/>
        </w:rPr>
        <w:t> </w:t>
      </w:r>
    </w:p>
    <w:p w14:paraId="0A778A3D">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根据海港开发区关于做好2022年预算公开工作的通知要求，我</w:t>
      </w:r>
      <w:r>
        <w:rPr>
          <w:rFonts w:hint="eastAsia" w:ascii="仿宋" w:hAnsi="仿宋" w:eastAsia="仿宋" w:cs="Times New Roman"/>
          <w:sz w:val="32"/>
          <w:szCs w:val="32"/>
        </w:rPr>
        <w:t>分局</w:t>
      </w:r>
      <w:r>
        <w:rPr>
          <w:rFonts w:ascii="仿宋" w:hAnsi="仿宋" w:eastAsia="仿宋" w:cs="Times New Roman"/>
          <w:sz w:val="32"/>
          <w:szCs w:val="32"/>
        </w:rPr>
        <w:t>围绕</w:t>
      </w:r>
      <w:r>
        <w:rPr>
          <w:rFonts w:hint="eastAsia" w:ascii="仿宋" w:hAnsi="仿宋" w:eastAsia="仿宋" w:cs="Times New Roman"/>
          <w:sz w:val="32"/>
          <w:szCs w:val="32"/>
        </w:rPr>
        <w:t>公安</w:t>
      </w:r>
      <w:r>
        <w:rPr>
          <w:rFonts w:ascii="仿宋" w:hAnsi="仿宋" w:eastAsia="仿宋" w:cs="Times New Roman"/>
          <w:sz w:val="32"/>
          <w:szCs w:val="32"/>
        </w:rPr>
        <w:t>重点工作，结合预算、决策和管理制度，不断调整和优化财政支出结构，保证重点支出，严格规范编制预算，提高预算资金分配、支付和使用过程中的规范和合理性，切实做好本部门预算工作。</w:t>
      </w:r>
    </w:p>
    <w:p w14:paraId="4868F546">
      <w:pPr>
        <w:pStyle w:val="2"/>
        <w:ind w:firstLine="640" w:firstLineChars="200"/>
        <w:rPr>
          <w:rFonts w:hint="eastAsia" w:ascii="黑体" w:hAnsi="黑体" w:eastAsia="黑体"/>
          <w:b w:val="0"/>
          <w:sz w:val="32"/>
          <w:szCs w:val="32"/>
        </w:rPr>
      </w:pPr>
      <w:bookmarkStart w:id="14" w:name="_Toc109919042"/>
      <w:r>
        <w:rPr>
          <w:rFonts w:hint="eastAsia" w:ascii="黑体" w:hAnsi="黑体" w:eastAsia="黑体"/>
          <w:b w:val="0"/>
          <w:sz w:val="32"/>
          <w:szCs w:val="32"/>
        </w:rPr>
        <w:t>一、部门概况及机构设置情况</w:t>
      </w:r>
      <w:bookmarkEnd w:id="14"/>
    </w:p>
    <w:p w14:paraId="25D07581">
      <w:pPr>
        <w:pStyle w:val="6"/>
        <w:shd w:val="clear" w:color="auto" w:fill="FFFFFF"/>
        <w:spacing w:before="0" w:beforeAutospacing="0" w:after="0" w:afterAutospacing="0" w:line="570" w:lineRule="exact"/>
        <w:ind w:firstLine="640" w:firstLineChars="200"/>
        <w:rPr>
          <w:rFonts w:hint="eastAsia" w:ascii="方正楷体简体" w:hAnsi="Times New Roman" w:eastAsia="方正楷体简体" w:cs="Times New Roman"/>
          <w:b/>
          <w:sz w:val="32"/>
          <w:szCs w:val="32"/>
        </w:rPr>
      </w:pPr>
      <w:r>
        <w:rPr>
          <w:rStyle w:val="9"/>
          <w:rFonts w:hint="eastAsia" w:ascii="方正楷体简体" w:hAnsi="Times New Roman" w:eastAsia="方正楷体简体" w:cs="Times New Roman"/>
          <w:b w:val="0"/>
          <w:sz w:val="32"/>
          <w:szCs w:val="32"/>
        </w:rPr>
        <w:t>（一）基本情况</w:t>
      </w:r>
    </w:p>
    <w:p w14:paraId="2E18476C">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我</w:t>
      </w:r>
      <w:r>
        <w:rPr>
          <w:rFonts w:hint="eastAsia" w:ascii="仿宋" w:hAnsi="仿宋" w:eastAsia="仿宋" w:cs="Times New Roman"/>
          <w:sz w:val="32"/>
          <w:szCs w:val="32"/>
        </w:rPr>
        <w:t>单位</w:t>
      </w:r>
      <w:r>
        <w:rPr>
          <w:rFonts w:ascii="仿宋" w:hAnsi="仿宋" w:eastAsia="仿宋" w:cs="Times New Roman"/>
          <w:sz w:val="32"/>
          <w:szCs w:val="32"/>
        </w:rPr>
        <w:t>属于</w:t>
      </w:r>
      <w:r>
        <w:rPr>
          <w:rFonts w:hint="eastAsia" w:ascii="仿宋" w:hAnsi="仿宋" w:eastAsia="仿宋" w:cs="Times New Roman"/>
          <w:sz w:val="32"/>
          <w:szCs w:val="32"/>
        </w:rPr>
        <w:t>行政</w:t>
      </w:r>
      <w:r>
        <w:rPr>
          <w:rFonts w:ascii="仿宋" w:hAnsi="仿宋" w:eastAsia="仿宋" w:cs="Times New Roman"/>
          <w:sz w:val="32"/>
          <w:szCs w:val="32"/>
        </w:rPr>
        <w:t>单位，实有人数256人，其中行政编制64人，</w:t>
      </w:r>
      <w:r>
        <w:rPr>
          <w:rFonts w:hint="eastAsia" w:ascii="仿宋" w:hAnsi="仿宋" w:eastAsia="仿宋" w:cs="Times New Roman"/>
          <w:sz w:val="32"/>
          <w:szCs w:val="32"/>
        </w:rPr>
        <w:t>劳务派遣</w:t>
      </w:r>
      <w:r>
        <w:rPr>
          <w:rFonts w:ascii="仿宋" w:hAnsi="仿宋" w:eastAsia="仿宋" w:cs="Times New Roman"/>
          <w:sz w:val="32"/>
          <w:szCs w:val="32"/>
        </w:rPr>
        <w:t>191人。</w:t>
      </w:r>
    </w:p>
    <w:p w14:paraId="13DD7414">
      <w:pPr>
        <w:pStyle w:val="6"/>
        <w:shd w:val="clear" w:color="auto" w:fill="FFFFFF"/>
        <w:spacing w:before="0" w:beforeAutospacing="0" w:after="0" w:afterAutospacing="0" w:line="570" w:lineRule="exact"/>
        <w:ind w:firstLine="640" w:firstLineChars="200"/>
        <w:rPr>
          <w:rFonts w:hint="eastAsia" w:ascii="方正楷体简体" w:hAnsi="Times New Roman" w:eastAsia="方正楷体简体" w:cs="Times New Roman"/>
          <w:b/>
          <w:sz w:val="32"/>
          <w:szCs w:val="32"/>
        </w:rPr>
      </w:pPr>
      <w:r>
        <w:rPr>
          <w:rStyle w:val="9"/>
          <w:rFonts w:hint="eastAsia" w:ascii="方正楷体简体" w:hAnsi="Times New Roman" w:eastAsia="方正楷体简体" w:cs="Times New Roman"/>
          <w:b w:val="0"/>
          <w:sz w:val="32"/>
          <w:szCs w:val="32"/>
        </w:rPr>
        <w:t>（二）主要职责</w:t>
      </w:r>
    </w:p>
    <w:p w14:paraId="7B8C288D">
      <w:pPr>
        <w:pStyle w:val="6"/>
        <w:shd w:val="clear" w:color="auto" w:fill="FFFFFF"/>
        <w:spacing w:before="0" w:beforeAutospacing="0" w:after="0" w:afterAutospacing="0" w:line="570" w:lineRule="exact"/>
        <w:ind w:firstLine="640" w:firstLineChars="200"/>
        <w:rPr>
          <w:rFonts w:hint="eastAsia" w:ascii="仿宋" w:hAnsi="仿宋" w:eastAsia="仿宋" w:cs="Times New Roman"/>
          <w:sz w:val="32"/>
          <w:szCs w:val="32"/>
        </w:rPr>
      </w:pPr>
      <w:r>
        <w:rPr>
          <w:rFonts w:hint="eastAsia" w:ascii="仿宋_GB2312" w:hAnsi="仿宋" w:eastAsia="仿宋_GB2312"/>
          <w:sz w:val="32"/>
          <w:szCs w:val="32"/>
        </w:rPr>
        <w:t>我分局的主要职能是：预防、制止和侦查违法犯罪活动；防范、打击恐怖活动；维护社会治安秩序，制止危害社会治安秩序的行为；管理交通、消防、危险物品；管理户口、居民身份证、国籍、出入境事务和外国人在中国境内居留、旅行的有关事务；警卫国家规定的特定人员、守卫重要场所和设施；管理集会、游行和示威活动；监督管理公共信息网络的安全监察工作；指导和监督国家机关、社会团体、企业事业组织和重点建设工程的治安保卫工作，指导治安保卫委员会等群众性治安保卫组织的治安防范工作。</w:t>
      </w:r>
    </w:p>
    <w:p w14:paraId="14FF7045">
      <w:pPr>
        <w:pStyle w:val="6"/>
        <w:shd w:val="clear" w:color="auto" w:fill="FFFFFF"/>
        <w:spacing w:before="0" w:beforeAutospacing="0" w:after="0" w:afterAutospacing="0" w:line="570" w:lineRule="exact"/>
        <w:ind w:firstLine="640" w:firstLineChars="200"/>
        <w:rPr>
          <w:rStyle w:val="9"/>
          <w:rFonts w:hint="eastAsia" w:ascii="方正楷体简体" w:hAnsi="Times New Roman" w:eastAsia="方正楷体简体" w:cs="Times New Roman"/>
          <w:b w:val="0"/>
          <w:sz w:val="32"/>
          <w:szCs w:val="32"/>
        </w:rPr>
      </w:pPr>
      <w:r>
        <w:rPr>
          <w:rStyle w:val="9"/>
          <w:rFonts w:hint="eastAsia" w:ascii="方正楷体简体" w:hAnsi="Times New Roman" w:eastAsia="方正楷体简体" w:cs="Times New Roman"/>
          <w:b w:val="0"/>
          <w:sz w:val="32"/>
          <w:szCs w:val="32"/>
        </w:rPr>
        <w:t xml:space="preserve">（三）机构设置情况 </w:t>
      </w:r>
    </w:p>
    <w:p w14:paraId="3568F8D6">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我分局主要设有1</w:t>
      </w:r>
      <w:r>
        <w:rPr>
          <w:rFonts w:ascii="仿宋" w:hAnsi="仿宋" w:eastAsia="仿宋" w:cs="Times New Roman"/>
          <w:sz w:val="32"/>
          <w:szCs w:val="32"/>
        </w:rPr>
        <w:t>5</w:t>
      </w:r>
      <w:r>
        <w:rPr>
          <w:rFonts w:hint="eastAsia" w:ascii="仿宋" w:hAnsi="仿宋" w:eastAsia="仿宋" w:cs="Times New Roman"/>
          <w:sz w:val="32"/>
          <w:szCs w:val="32"/>
        </w:rPr>
        <w:t>个科室，具体如下：</w:t>
      </w:r>
    </w:p>
    <w:p w14:paraId="101F77B9">
      <w:pPr>
        <w:pStyle w:val="6"/>
        <w:shd w:val="clear" w:color="auto" w:fill="FFFFFF"/>
        <w:spacing w:before="0" w:beforeAutospacing="0" w:after="0" w:afterAutospacing="0" w:line="57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指挥中心、政工监督室、纪委、警务保障室、法制大队、国保大队、食药安大队、环安大队、治安大队、刑警大队、巡特警大队、港东派出所、港西派出所、王滩派出所、王滩边防特勤中队。</w:t>
      </w:r>
    </w:p>
    <w:p w14:paraId="6A041426">
      <w:pPr>
        <w:pStyle w:val="2"/>
        <w:ind w:firstLine="640" w:firstLineChars="200"/>
        <w:rPr>
          <w:rFonts w:hint="eastAsia" w:ascii="黑体" w:hAnsi="黑体" w:eastAsia="黑体"/>
          <w:b w:val="0"/>
          <w:sz w:val="32"/>
          <w:szCs w:val="32"/>
        </w:rPr>
      </w:pPr>
      <w:bookmarkStart w:id="15" w:name="_Toc109919043"/>
      <w:r>
        <w:rPr>
          <w:rFonts w:hint="eastAsia" w:ascii="黑体" w:hAnsi="黑体" w:eastAsia="黑体"/>
          <w:b w:val="0"/>
          <w:sz w:val="32"/>
          <w:szCs w:val="32"/>
        </w:rPr>
        <w:t>二、部门预算收支情况</w:t>
      </w:r>
      <w:bookmarkEnd w:id="15"/>
    </w:p>
    <w:p w14:paraId="7B26F789">
      <w:pPr>
        <w:pStyle w:val="6"/>
        <w:shd w:val="clear" w:color="auto" w:fill="FFFFFF"/>
        <w:spacing w:before="0" w:beforeAutospacing="0" w:after="0" w:afterAutospacing="0" w:line="570" w:lineRule="exact"/>
        <w:ind w:firstLine="640" w:firstLineChars="200"/>
        <w:rPr>
          <w:rFonts w:hint="eastAsia" w:ascii="方正楷体简体" w:hAnsi="Times New Roman" w:eastAsia="方正楷体简体" w:cs="Times New Roman"/>
          <w:b/>
          <w:sz w:val="32"/>
          <w:szCs w:val="32"/>
        </w:rPr>
      </w:pPr>
      <w:r>
        <w:rPr>
          <w:rStyle w:val="9"/>
          <w:rFonts w:hint="eastAsia" w:ascii="方正楷体简体" w:hAnsi="Times New Roman" w:eastAsia="方正楷体简体" w:cs="Times New Roman"/>
          <w:b w:val="0"/>
          <w:sz w:val="32"/>
          <w:szCs w:val="32"/>
        </w:rPr>
        <w:t>（一）部门收支预算编制的依据及测算说明</w:t>
      </w:r>
    </w:p>
    <w:p w14:paraId="1A65E347">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人员经费按照国家规定的工资福利政策标准核定。</w:t>
      </w:r>
    </w:p>
    <w:p w14:paraId="43094E9A">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2、日常公用经费根据机构正常运转和日常工作任务需要测算填报。</w:t>
      </w:r>
    </w:p>
    <w:p w14:paraId="53898A66">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3、对个人和家庭补助依据住房公积金标准及退休人员生活补助标准填报。</w:t>
      </w:r>
    </w:p>
    <w:p w14:paraId="39327A69">
      <w:pPr>
        <w:pStyle w:val="6"/>
        <w:shd w:val="clear" w:color="auto" w:fill="FFFFFF"/>
        <w:spacing w:before="0" w:beforeAutospacing="0" w:after="0" w:afterAutospacing="0" w:line="570" w:lineRule="exact"/>
        <w:ind w:firstLine="640" w:firstLineChars="200"/>
        <w:rPr>
          <w:rFonts w:hint="eastAsia" w:ascii="方正楷体简体" w:hAnsi="Times New Roman" w:eastAsia="方正楷体简体" w:cs="Times New Roman"/>
          <w:b/>
          <w:sz w:val="32"/>
          <w:szCs w:val="32"/>
        </w:rPr>
      </w:pPr>
      <w:r>
        <w:rPr>
          <w:rStyle w:val="9"/>
          <w:rFonts w:hint="eastAsia" w:ascii="方正楷体简体" w:hAnsi="Times New Roman" w:eastAsia="方正楷体简体" w:cs="Times New Roman"/>
          <w:b w:val="0"/>
          <w:sz w:val="32"/>
          <w:szCs w:val="32"/>
        </w:rPr>
        <w:t>（二）</w:t>
      </w:r>
      <w:r>
        <w:rPr>
          <w:rStyle w:val="9"/>
          <w:rFonts w:ascii="方正楷体简体" w:hAnsi="Times New Roman" w:eastAsia="方正楷体简体" w:cs="Times New Roman"/>
          <w:b w:val="0"/>
          <w:sz w:val="32"/>
          <w:szCs w:val="32"/>
        </w:rPr>
        <w:t>2021</w:t>
      </w:r>
      <w:r>
        <w:rPr>
          <w:rStyle w:val="9"/>
          <w:rFonts w:hint="eastAsia" w:ascii="方正楷体简体" w:hAnsi="Times New Roman" w:eastAsia="方正楷体简体" w:cs="Times New Roman"/>
          <w:b w:val="0"/>
          <w:sz w:val="32"/>
          <w:szCs w:val="32"/>
        </w:rPr>
        <w:t>年预算收支情况</w:t>
      </w:r>
    </w:p>
    <w:p w14:paraId="2E6CD09A">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2022年收入预算总计1873.33万元。</w:t>
      </w:r>
    </w:p>
    <w:p w14:paraId="1EAA492A">
      <w:pPr>
        <w:pStyle w:val="6"/>
        <w:shd w:val="clear" w:color="auto" w:fill="FFFFFF"/>
        <w:spacing w:before="0" w:beforeAutospacing="0" w:after="0" w:afterAutospacing="0" w:line="57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2021年支出预算1873.33万元，</w:t>
      </w:r>
      <w:r>
        <w:rPr>
          <w:rFonts w:hint="eastAsia" w:ascii="仿宋" w:hAnsi="仿宋" w:eastAsia="仿宋" w:cs="Times New Roman"/>
          <w:sz w:val="32"/>
          <w:szCs w:val="32"/>
        </w:rPr>
        <w:t>全部为</w:t>
      </w:r>
      <w:r>
        <w:rPr>
          <w:rFonts w:ascii="仿宋" w:hAnsi="仿宋" w:eastAsia="仿宋" w:cs="Times New Roman"/>
          <w:sz w:val="32"/>
          <w:szCs w:val="32"/>
        </w:rPr>
        <w:t>公用经费支出</w:t>
      </w:r>
      <w:r>
        <w:rPr>
          <w:rFonts w:hint="eastAsia" w:ascii="仿宋" w:hAnsi="仿宋" w:eastAsia="仿宋" w:cs="Times New Roman"/>
          <w:sz w:val="32"/>
          <w:szCs w:val="32"/>
        </w:rPr>
        <w:t>。</w:t>
      </w:r>
    </w:p>
    <w:p w14:paraId="3AA0080C">
      <w:pPr>
        <w:pStyle w:val="6"/>
        <w:shd w:val="clear" w:color="auto" w:fill="FFFFFF"/>
        <w:spacing w:before="0" w:beforeAutospacing="0" w:after="0" w:afterAutospacing="0" w:line="570" w:lineRule="exact"/>
        <w:ind w:firstLine="640" w:firstLineChars="200"/>
        <w:rPr>
          <w:rFonts w:hint="eastAsia" w:ascii="方正楷体简体" w:hAnsi="仿宋" w:eastAsia="方正楷体简体" w:cs="Times New Roman"/>
          <w:sz w:val="32"/>
          <w:szCs w:val="32"/>
        </w:rPr>
      </w:pPr>
      <w:r>
        <w:rPr>
          <w:rFonts w:hint="eastAsia" w:ascii="方正楷体简体" w:hAnsi="仿宋" w:eastAsia="方正楷体简体" w:cs="Times New Roman"/>
          <w:sz w:val="32"/>
          <w:szCs w:val="32"/>
        </w:rPr>
        <w:t>（三）增减变化分析</w:t>
      </w:r>
    </w:p>
    <w:p w14:paraId="1FD81AB7">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比</w:t>
      </w:r>
      <w:r>
        <w:rPr>
          <w:rFonts w:ascii="仿宋" w:hAnsi="仿宋" w:eastAsia="仿宋" w:cs="Times New Roman"/>
          <w:sz w:val="32"/>
          <w:szCs w:val="32"/>
        </w:rPr>
        <w:t>2021</w:t>
      </w:r>
      <w:r>
        <w:rPr>
          <w:rFonts w:hint="eastAsia" w:ascii="仿宋" w:hAnsi="仿宋" w:eastAsia="仿宋" w:cs="Times New Roman"/>
          <w:sz w:val="32"/>
          <w:szCs w:val="32"/>
        </w:rPr>
        <w:t>年1</w:t>
      </w:r>
      <w:r>
        <w:rPr>
          <w:rFonts w:ascii="仿宋" w:hAnsi="仿宋" w:eastAsia="仿宋" w:cs="Times New Roman"/>
          <w:sz w:val="32"/>
          <w:szCs w:val="32"/>
        </w:rPr>
        <w:t>298.52</w:t>
      </w:r>
      <w:r>
        <w:rPr>
          <w:rFonts w:hint="eastAsia" w:ascii="仿宋" w:hAnsi="仿宋" w:eastAsia="仿宋" w:cs="Times New Roman"/>
          <w:sz w:val="32"/>
          <w:szCs w:val="32"/>
        </w:rPr>
        <w:t>预算增加</w:t>
      </w:r>
      <w:r>
        <w:rPr>
          <w:rFonts w:ascii="仿宋" w:hAnsi="仿宋" w:eastAsia="仿宋" w:cs="Times New Roman"/>
          <w:sz w:val="32"/>
          <w:szCs w:val="32"/>
        </w:rPr>
        <w:t>874.81</w:t>
      </w:r>
      <w:r>
        <w:rPr>
          <w:rFonts w:hint="eastAsia" w:ascii="仿宋" w:hAnsi="仿宋" w:eastAsia="仿宋" w:cs="Times New Roman"/>
          <w:sz w:val="32"/>
          <w:szCs w:val="32"/>
        </w:rPr>
        <w:t>万元，</w:t>
      </w:r>
      <w:r>
        <w:rPr>
          <w:rFonts w:ascii="仿宋" w:hAnsi="仿宋" w:eastAsia="仿宋" w:cs="Times New Roman"/>
          <w:sz w:val="32"/>
          <w:szCs w:val="32"/>
        </w:rPr>
        <w:t>主要支出项目</w:t>
      </w:r>
      <w:r>
        <w:rPr>
          <w:rFonts w:hint="eastAsia" w:ascii="仿宋" w:hAnsi="仿宋" w:eastAsia="仿宋" w:cs="Times New Roman"/>
          <w:sz w:val="32"/>
          <w:szCs w:val="32"/>
        </w:rPr>
        <w:t>增加</w:t>
      </w:r>
      <w:r>
        <w:rPr>
          <w:rFonts w:ascii="仿宋" w:hAnsi="仿宋" w:eastAsia="仿宋" w:cs="Times New Roman"/>
          <w:sz w:val="32"/>
          <w:szCs w:val="32"/>
        </w:rPr>
        <w:t>原因分析：</w:t>
      </w:r>
      <w:r>
        <w:rPr>
          <w:rFonts w:hint="eastAsia" w:ascii="仿宋" w:hAnsi="仿宋" w:eastAsia="仿宋" w:cs="Times New Roman"/>
          <w:sz w:val="32"/>
          <w:szCs w:val="32"/>
        </w:rPr>
        <w:t>经费保障项目调整，增加智慧社区、反诈中心等项目项目批复。</w:t>
      </w:r>
      <w:r>
        <w:rPr>
          <w:rFonts w:ascii="仿宋" w:hAnsi="仿宋" w:eastAsia="仿宋" w:cs="Times New Roman"/>
          <w:sz w:val="32"/>
          <w:szCs w:val="32"/>
        </w:rPr>
        <w:t xml:space="preserve"> </w:t>
      </w:r>
    </w:p>
    <w:p w14:paraId="0AC8B2BB">
      <w:pPr>
        <w:pStyle w:val="2"/>
        <w:ind w:firstLine="640" w:firstLineChars="200"/>
        <w:rPr>
          <w:rFonts w:hint="eastAsia" w:ascii="黑体" w:hAnsi="黑体" w:eastAsia="黑体"/>
          <w:b w:val="0"/>
          <w:sz w:val="32"/>
          <w:szCs w:val="32"/>
        </w:rPr>
      </w:pPr>
      <w:bookmarkStart w:id="16" w:name="_Toc109919044"/>
      <w:r>
        <w:rPr>
          <w:rFonts w:hint="eastAsia" w:ascii="黑体" w:hAnsi="黑体" w:eastAsia="黑体"/>
          <w:b w:val="0"/>
          <w:sz w:val="32"/>
          <w:szCs w:val="32"/>
        </w:rPr>
        <w:t>三、“三公”经费预算说明</w:t>
      </w:r>
      <w:bookmarkEnd w:id="16"/>
    </w:p>
    <w:p w14:paraId="43B4340D">
      <w:pPr>
        <w:pStyle w:val="6"/>
        <w:shd w:val="clear" w:color="auto" w:fill="FFFFFF"/>
        <w:spacing w:before="0" w:beforeAutospacing="0" w:after="0" w:afterAutospacing="0" w:line="360" w:lineRule="auto"/>
        <w:ind w:firstLine="640" w:firstLineChars="200"/>
        <w:rPr>
          <w:rFonts w:hint="eastAsia" w:ascii="仿宋_GB2312" w:hAnsi="仿宋" w:eastAsia="仿宋_GB2312"/>
          <w:sz w:val="32"/>
          <w:szCs w:val="32"/>
        </w:rPr>
      </w:pPr>
      <w:r>
        <w:rPr>
          <w:rFonts w:ascii="仿宋_GB2312" w:hAnsi="仿宋" w:eastAsia="仿宋_GB2312"/>
          <w:sz w:val="32"/>
          <w:szCs w:val="32"/>
        </w:rPr>
        <w:t>2021</w:t>
      </w:r>
      <w:r>
        <w:rPr>
          <w:rFonts w:hint="eastAsia" w:ascii="仿宋_GB2312" w:hAnsi="仿宋" w:eastAsia="仿宋_GB2312"/>
          <w:sz w:val="32"/>
          <w:szCs w:val="32"/>
        </w:rPr>
        <w:t xml:space="preserve">年我分局出国（境）经费预算0元;公务接待费0万元；公务用车运行维护费0元。 </w:t>
      </w:r>
    </w:p>
    <w:p w14:paraId="47E334B3">
      <w:pPr>
        <w:pStyle w:val="2"/>
        <w:ind w:firstLine="640" w:firstLineChars="200"/>
        <w:rPr>
          <w:rFonts w:hint="eastAsia" w:ascii="黑体" w:hAnsi="黑体" w:eastAsia="黑体"/>
          <w:b w:val="0"/>
          <w:sz w:val="32"/>
          <w:szCs w:val="32"/>
        </w:rPr>
      </w:pPr>
      <w:bookmarkStart w:id="17" w:name="_Toc109919045"/>
      <w:r>
        <w:rPr>
          <w:rFonts w:hint="eastAsia" w:ascii="黑体" w:hAnsi="黑体" w:eastAsia="黑体"/>
          <w:b w:val="0"/>
          <w:sz w:val="32"/>
          <w:szCs w:val="32"/>
        </w:rPr>
        <w:t>四、政府采购预算情况</w:t>
      </w:r>
      <w:bookmarkEnd w:id="17"/>
    </w:p>
    <w:p w14:paraId="34B384FA">
      <w:pPr>
        <w:spacing w:line="360" w:lineRule="auto"/>
        <w:ind w:firstLine="640" w:firstLineChars="200"/>
        <w:rPr>
          <w:rFonts w:hint="eastAsia" w:ascii="仿宋_GB2312" w:hAnsi="仿宋" w:eastAsia="仿宋_GB2312" w:cs="宋体"/>
          <w:kern w:val="0"/>
          <w:sz w:val="32"/>
          <w:szCs w:val="32"/>
        </w:rPr>
      </w:pPr>
      <w:r>
        <w:rPr>
          <w:rFonts w:ascii="仿宋" w:hAnsi="仿宋" w:eastAsia="仿宋"/>
          <w:sz w:val="32"/>
          <w:szCs w:val="32"/>
        </w:rPr>
        <w:t>2022</w:t>
      </w:r>
      <w:r>
        <w:rPr>
          <w:rFonts w:hint="eastAsia" w:ascii="仿宋" w:hAnsi="仿宋" w:eastAsia="仿宋"/>
          <w:sz w:val="32"/>
          <w:szCs w:val="32"/>
        </w:rPr>
        <w:t>年我分</w:t>
      </w:r>
      <w:r>
        <w:rPr>
          <w:rFonts w:hint="eastAsia" w:ascii="仿宋_GB2312" w:hAnsi="仿宋" w:eastAsia="仿宋_GB2312"/>
          <w:sz w:val="32"/>
          <w:szCs w:val="32"/>
        </w:rPr>
        <w:t>局</w:t>
      </w:r>
      <w:r>
        <w:rPr>
          <w:rFonts w:hint="eastAsia" w:ascii="仿宋_GB2312" w:hAnsi="仿宋" w:eastAsia="仿宋_GB2312" w:cs="宋体"/>
          <w:kern w:val="0"/>
          <w:sz w:val="32"/>
          <w:szCs w:val="32"/>
        </w:rPr>
        <w:t>无政府采购预算支出。</w:t>
      </w:r>
    </w:p>
    <w:p w14:paraId="776757D1">
      <w:pPr>
        <w:pStyle w:val="6"/>
        <w:shd w:val="clear" w:color="auto" w:fill="FFFFFF"/>
        <w:spacing w:before="0" w:beforeAutospacing="0" w:after="0" w:afterAutospacing="0" w:line="570" w:lineRule="exact"/>
        <w:jc w:val="center"/>
        <w:rPr>
          <w:rFonts w:hint="eastAsia" w:ascii="仿宋" w:hAnsi="仿宋" w:eastAsia="仿宋" w:cs="Times New Roman"/>
          <w:sz w:val="32"/>
          <w:szCs w:val="32"/>
        </w:rPr>
      </w:pPr>
      <w:r>
        <w:rPr>
          <w:rFonts w:hint="eastAsia" w:ascii="仿宋" w:hAnsi="仿宋" w:eastAsia="仿宋" w:cs="Times New Roman"/>
          <w:sz w:val="32"/>
          <w:szCs w:val="32"/>
        </w:rPr>
        <w:t>单位政府采购预算</w:t>
      </w:r>
    </w:p>
    <w:p w14:paraId="7EED98AC">
      <w:pPr>
        <w:pStyle w:val="6"/>
        <w:shd w:val="clear" w:color="auto" w:fill="FFFFFF"/>
        <w:spacing w:before="0" w:beforeAutospacing="0" w:after="0" w:afterAutospacing="0" w:line="570" w:lineRule="exact"/>
        <w:rPr>
          <w:rFonts w:hint="eastAsia" w:ascii="仿宋" w:hAnsi="仿宋" w:eastAsia="仿宋" w:cs="Times New Roman"/>
          <w:sz w:val="32"/>
          <w:szCs w:val="32"/>
        </w:rPr>
      </w:pPr>
      <w:r>
        <w:rPr>
          <w:rFonts w:hint="eastAsia" w:ascii="仿宋" w:hAnsi="仿宋" w:eastAsia="仿宋" w:cs="Times New Roman"/>
        </w:rPr>
        <w:t>142公安局                                                    单位：万元</w:t>
      </w:r>
    </w:p>
    <w:tbl>
      <w:tblPr>
        <w:tblStyle w:val="7"/>
        <w:tblW w:w="10317" w:type="dxa"/>
        <w:tblInd w:w="-601" w:type="dxa"/>
        <w:tblLayout w:type="autofit"/>
        <w:tblCellMar>
          <w:top w:w="0" w:type="dxa"/>
          <w:left w:w="108" w:type="dxa"/>
          <w:bottom w:w="0" w:type="dxa"/>
          <w:right w:w="108" w:type="dxa"/>
        </w:tblCellMar>
      </w:tblPr>
      <w:tblGrid>
        <w:gridCol w:w="1135"/>
        <w:gridCol w:w="866"/>
        <w:gridCol w:w="680"/>
        <w:gridCol w:w="700"/>
        <w:gridCol w:w="436"/>
        <w:gridCol w:w="640"/>
        <w:gridCol w:w="640"/>
        <w:gridCol w:w="640"/>
        <w:gridCol w:w="1080"/>
        <w:gridCol w:w="880"/>
        <w:gridCol w:w="1240"/>
        <w:gridCol w:w="760"/>
        <w:gridCol w:w="620"/>
      </w:tblGrid>
      <w:tr w14:paraId="73E364FE">
        <w:tblPrEx>
          <w:tblCellMar>
            <w:top w:w="0" w:type="dxa"/>
            <w:left w:w="108" w:type="dxa"/>
            <w:bottom w:w="0" w:type="dxa"/>
            <w:right w:w="108" w:type="dxa"/>
          </w:tblCellMar>
        </w:tblPrEx>
        <w:trPr>
          <w:wBefore w:w="0" w:type="dxa"/>
          <w:wAfter w:w="0" w:type="dxa"/>
          <w:trHeight w:val="780" w:hRule="atLeast"/>
        </w:trPr>
        <w:tc>
          <w:tcPr>
            <w:tcW w:w="2001"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4AB314F2">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政府采购项目来源</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3B206370">
            <w:pPr>
              <w:widowControl/>
              <w:jc w:val="center"/>
              <w:rPr>
                <w:rFonts w:ascii="宋体" w:hAnsi="宋体" w:cs="宋体"/>
                <w:color w:val="000000"/>
                <w:kern w:val="0"/>
                <w:sz w:val="22"/>
                <w:szCs w:val="22"/>
              </w:rPr>
            </w:pPr>
            <w:r>
              <w:rPr>
                <w:rFonts w:hint="eastAsia" w:ascii="宋体" w:hAnsi="宋体" w:cs="宋体"/>
                <w:color w:val="000000"/>
                <w:kern w:val="0"/>
                <w:sz w:val="22"/>
                <w:szCs w:val="22"/>
              </w:rPr>
              <w:t>采购物品名称</w:t>
            </w:r>
          </w:p>
        </w:tc>
        <w:tc>
          <w:tcPr>
            <w:tcW w:w="70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5FAC4023">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政府采购目录序号</w:t>
            </w:r>
          </w:p>
        </w:tc>
        <w:tc>
          <w:tcPr>
            <w:tcW w:w="436"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77CF5F2E">
            <w:pPr>
              <w:widowControl/>
              <w:jc w:val="center"/>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6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8280090">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6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DFAB900">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w:t>
            </w:r>
          </w:p>
        </w:tc>
        <w:tc>
          <w:tcPr>
            <w:tcW w:w="5220" w:type="dxa"/>
            <w:gridSpan w:val="6"/>
            <w:tcBorders>
              <w:top w:val="single" w:color="auto" w:sz="4" w:space="0"/>
              <w:left w:val="nil"/>
              <w:bottom w:val="nil"/>
              <w:right w:val="single" w:color="000000" w:sz="4" w:space="0"/>
            </w:tcBorders>
            <w:shd w:val="clear" w:color="auto" w:fill="auto"/>
            <w:noWrap/>
            <w:vAlign w:val="center"/>
          </w:tcPr>
          <w:p w14:paraId="3FB98377">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政府采购金额（当年单位预算安排资金）</w:t>
            </w:r>
          </w:p>
        </w:tc>
      </w:tr>
      <w:tr w14:paraId="028ECCBB">
        <w:tblPrEx>
          <w:tblCellMar>
            <w:top w:w="0" w:type="dxa"/>
            <w:left w:w="108" w:type="dxa"/>
            <w:bottom w:w="0" w:type="dxa"/>
            <w:right w:w="108" w:type="dxa"/>
          </w:tblCellMar>
        </w:tblPrEx>
        <w:trPr>
          <w:wBefore w:w="0" w:type="dxa"/>
          <w:wAfter w:w="0" w:type="dxa"/>
          <w:trHeight w:val="1020" w:hRule="atLeast"/>
        </w:trPr>
        <w:tc>
          <w:tcPr>
            <w:tcW w:w="1135" w:type="dxa"/>
            <w:tcBorders>
              <w:top w:val="nil"/>
              <w:left w:val="single" w:color="auto" w:sz="4" w:space="0"/>
              <w:bottom w:val="single" w:color="auto" w:sz="4" w:space="0"/>
              <w:right w:val="single" w:color="auto" w:sz="4" w:space="0"/>
            </w:tcBorders>
            <w:shd w:val="clear" w:color="auto" w:fill="auto"/>
            <w:noWrap w:val="0"/>
            <w:vAlign w:val="center"/>
          </w:tcPr>
          <w:p w14:paraId="0B3820E4">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866" w:type="dxa"/>
            <w:tcBorders>
              <w:top w:val="nil"/>
              <w:left w:val="nil"/>
              <w:bottom w:val="single" w:color="auto" w:sz="4" w:space="0"/>
              <w:right w:val="single" w:color="auto" w:sz="4" w:space="0"/>
            </w:tcBorders>
            <w:shd w:val="clear" w:color="auto" w:fill="auto"/>
            <w:noWrap w:val="0"/>
            <w:vAlign w:val="center"/>
          </w:tcPr>
          <w:p w14:paraId="6D3C00F4">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预算资金</w:t>
            </w:r>
          </w:p>
        </w:tc>
        <w:tc>
          <w:tcPr>
            <w:tcW w:w="6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582CB113">
            <w:pPr>
              <w:widowControl/>
              <w:jc w:val="left"/>
              <w:rPr>
                <w:rFonts w:ascii="宋体" w:hAnsi="宋体" w:cs="宋体"/>
                <w:color w:val="000000"/>
                <w:kern w:val="0"/>
                <w:sz w:val="22"/>
                <w:szCs w:val="22"/>
              </w:rPr>
            </w:pPr>
          </w:p>
        </w:tc>
        <w:tc>
          <w:tcPr>
            <w:tcW w:w="70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631250C">
            <w:pPr>
              <w:widowControl/>
              <w:jc w:val="left"/>
              <w:rPr>
                <w:rFonts w:ascii="宋体" w:hAnsi="宋体" w:cs="宋体"/>
                <w:color w:val="000000"/>
                <w:kern w:val="0"/>
                <w:sz w:val="22"/>
                <w:szCs w:val="22"/>
              </w:rPr>
            </w:pPr>
          </w:p>
        </w:tc>
        <w:tc>
          <w:tcPr>
            <w:tcW w:w="436"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5D6D0C04">
            <w:pPr>
              <w:widowControl/>
              <w:jc w:val="left"/>
              <w:rPr>
                <w:rFonts w:ascii="宋体" w:hAnsi="宋体" w:cs="宋体"/>
                <w:color w:val="000000"/>
                <w:kern w:val="0"/>
                <w:sz w:val="22"/>
                <w:szCs w:val="22"/>
              </w:rPr>
            </w:pPr>
          </w:p>
        </w:tc>
        <w:tc>
          <w:tcPr>
            <w:tcW w:w="64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590B0B8D">
            <w:pPr>
              <w:widowControl/>
              <w:jc w:val="left"/>
              <w:rPr>
                <w:rFonts w:ascii="宋体" w:hAnsi="宋体" w:cs="宋体"/>
                <w:color w:val="000000"/>
                <w:kern w:val="0"/>
                <w:sz w:val="22"/>
                <w:szCs w:val="22"/>
              </w:rPr>
            </w:pPr>
          </w:p>
        </w:tc>
        <w:tc>
          <w:tcPr>
            <w:tcW w:w="64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3112FD5C">
            <w:pPr>
              <w:widowControl/>
              <w:jc w:val="left"/>
              <w:rPr>
                <w:rFonts w:ascii="宋体" w:hAnsi="宋体" w:cs="宋体"/>
                <w:color w:val="000000"/>
                <w:kern w:val="0"/>
                <w:sz w:val="22"/>
                <w:szCs w:val="22"/>
              </w:rPr>
            </w:pPr>
          </w:p>
        </w:tc>
        <w:tc>
          <w:tcPr>
            <w:tcW w:w="640" w:type="dxa"/>
            <w:tcBorders>
              <w:top w:val="single" w:color="auto" w:sz="4" w:space="0"/>
              <w:left w:val="nil"/>
              <w:bottom w:val="single" w:color="auto" w:sz="4" w:space="0"/>
              <w:right w:val="single" w:color="auto" w:sz="4" w:space="0"/>
            </w:tcBorders>
            <w:shd w:val="clear" w:color="auto" w:fill="auto"/>
            <w:noWrap w:val="0"/>
            <w:vAlign w:val="center"/>
          </w:tcPr>
          <w:p w14:paraId="39529181">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14:paraId="13A2C337">
            <w:pPr>
              <w:widowControl/>
              <w:jc w:val="center"/>
              <w:rPr>
                <w:rFonts w:ascii="宋体" w:hAnsi="宋体" w:cs="宋体"/>
                <w:color w:val="000000"/>
                <w:kern w:val="0"/>
                <w:sz w:val="22"/>
                <w:szCs w:val="22"/>
              </w:rPr>
            </w:pPr>
            <w:r>
              <w:rPr>
                <w:rFonts w:hint="eastAsia" w:ascii="宋体" w:hAnsi="宋体" w:cs="宋体"/>
                <w:color w:val="000000"/>
                <w:kern w:val="0"/>
                <w:sz w:val="22"/>
                <w:szCs w:val="22"/>
              </w:rPr>
              <w:t>一般公共预算拨款</w:t>
            </w: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1C1FECE6">
            <w:pPr>
              <w:widowControl/>
              <w:jc w:val="center"/>
              <w:rPr>
                <w:rFonts w:ascii="宋体" w:hAnsi="宋体" w:cs="宋体"/>
                <w:color w:val="000000"/>
                <w:kern w:val="0"/>
                <w:sz w:val="22"/>
                <w:szCs w:val="22"/>
              </w:rPr>
            </w:pPr>
            <w:r>
              <w:rPr>
                <w:rFonts w:hint="eastAsia" w:ascii="宋体" w:hAnsi="宋体" w:cs="宋体"/>
                <w:color w:val="000000"/>
                <w:kern w:val="0"/>
                <w:sz w:val="22"/>
                <w:szCs w:val="22"/>
              </w:rPr>
              <w:t>基金预算拨款</w:t>
            </w:r>
          </w:p>
        </w:tc>
        <w:tc>
          <w:tcPr>
            <w:tcW w:w="1240" w:type="dxa"/>
            <w:tcBorders>
              <w:top w:val="single" w:color="auto" w:sz="4" w:space="0"/>
              <w:left w:val="nil"/>
              <w:bottom w:val="single" w:color="auto" w:sz="4" w:space="0"/>
              <w:right w:val="single" w:color="auto" w:sz="4" w:space="0"/>
            </w:tcBorders>
            <w:shd w:val="clear" w:color="auto" w:fill="auto"/>
            <w:noWrap w:val="0"/>
            <w:vAlign w:val="center"/>
          </w:tcPr>
          <w:p w14:paraId="5ACEC8E0">
            <w:pPr>
              <w:widowControl/>
              <w:jc w:val="center"/>
              <w:rPr>
                <w:rFonts w:ascii="宋体" w:hAnsi="宋体" w:cs="宋体"/>
                <w:color w:val="000000"/>
                <w:kern w:val="0"/>
                <w:sz w:val="22"/>
                <w:szCs w:val="22"/>
              </w:rPr>
            </w:pPr>
            <w:r>
              <w:rPr>
                <w:rFonts w:hint="eastAsia" w:ascii="宋体" w:hAnsi="宋体" w:cs="宋体"/>
                <w:color w:val="000000"/>
                <w:kern w:val="0"/>
                <w:sz w:val="22"/>
                <w:szCs w:val="22"/>
              </w:rPr>
              <w:t>国有资本经营预算拨款</w:t>
            </w:r>
          </w:p>
        </w:tc>
        <w:tc>
          <w:tcPr>
            <w:tcW w:w="760" w:type="dxa"/>
            <w:tcBorders>
              <w:top w:val="single" w:color="auto" w:sz="4" w:space="0"/>
              <w:left w:val="nil"/>
              <w:bottom w:val="single" w:color="auto" w:sz="4" w:space="0"/>
              <w:right w:val="single" w:color="auto" w:sz="4" w:space="0"/>
            </w:tcBorders>
            <w:shd w:val="clear" w:color="auto" w:fill="auto"/>
            <w:noWrap w:val="0"/>
            <w:vAlign w:val="center"/>
          </w:tcPr>
          <w:p w14:paraId="0203BF9D">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财政专户核拨</w:t>
            </w:r>
          </w:p>
        </w:tc>
        <w:tc>
          <w:tcPr>
            <w:tcW w:w="620" w:type="dxa"/>
            <w:tcBorders>
              <w:top w:val="single" w:color="auto" w:sz="4" w:space="0"/>
              <w:left w:val="nil"/>
              <w:bottom w:val="single" w:color="auto" w:sz="4" w:space="0"/>
              <w:right w:val="single" w:color="auto" w:sz="4" w:space="0"/>
            </w:tcBorders>
            <w:shd w:val="clear" w:color="auto" w:fill="auto"/>
            <w:noWrap w:val="0"/>
            <w:vAlign w:val="center"/>
          </w:tcPr>
          <w:p w14:paraId="015F8CA3">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单位资金</w:t>
            </w:r>
          </w:p>
        </w:tc>
      </w:tr>
      <w:tr w14:paraId="02249439">
        <w:tblPrEx>
          <w:tblCellMar>
            <w:top w:w="0" w:type="dxa"/>
            <w:left w:w="108" w:type="dxa"/>
            <w:bottom w:w="0" w:type="dxa"/>
            <w:right w:w="108" w:type="dxa"/>
          </w:tblCellMar>
        </w:tblPrEx>
        <w:trPr>
          <w:wBefore w:w="0" w:type="dxa"/>
          <w:wAfter w:w="0" w:type="dxa"/>
          <w:trHeight w:val="73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BA0D41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66" w:type="dxa"/>
            <w:tcBorders>
              <w:top w:val="nil"/>
              <w:left w:val="nil"/>
              <w:bottom w:val="single" w:color="auto" w:sz="4" w:space="0"/>
              <w:right w:val="single" w:color="auto" w:sz="4" w:space="0"/>
            </w:tcBorders>
            <w:shd w:val="clear" w:color="auto" w:fill="auto"/>
            <w:noWrap/>
            <w:vAlign w:val="center"/>
          </w:tcPr>
          <w:p w14:paraId="77107D1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0" w:type="dxa"/>
            <w:tcBorders>
              <w:top w:val="nil"/>
              <w:left w:val="nil"/>
              <w:bottom w:val="single" w:color="auto" w:sz="4" w:space="0"/>
              <w:right w:val="single" w:color="auto" w:sz="4" w:space="0"/>
            </w:tcBorders>
            <w:shd w:val="clear" w:color="auto" w:fill="auto"/>
            <w:noWrap/>
            <w:vAlign w:val="center"/>
          </w:tcPr>
          <w:p w14:paraId="0AAEB19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0" w:type="dxa"/>
            <w:tcBorders>
              <w:top w:val="nil"/>
              <w:left w:val="nil"/>
              <w:bottom w:val="single" w:color="auto" w:sz="4" w:space="0"/>
              <w:right w:val="single" w:color="auto" w:sz="4" w:space="0"/>
            </w:tcBorders>
            <w:shd w:val="clear" w:color="auto" w:fill="auto"/>
            <w:noWrap/>
            <w:vAlign w:val="center"/>
          </w:tcPr>
          <w:p w14:paraId="650326C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14:paraId="66691C7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center"/>
          </w:tcPr>
          <w:p w14:paraId="3878CD6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center"/>
          </w:tcPr>
          <w:p w14:paraId="506B479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center"/>
          </w:tcPr>
          <w:p w14:paraId="28F30B5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571321F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noWrap/>
            <w:vAlign w:val="center"/>
          </w:tcPr>
          <w:p w14:paraId="4342852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noWrap/>
            <w:vAlign w:val="center"/>
          </w:tcPr>
          <w:p w14:paraId="7E8770F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noWrap/>
            <w:vAlign w:val="center"/>
          </w:tcPr>
          <w:p w14:paraId="1F5D949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14:paraId="6FED8CE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7778D14B">
      <w:pPr>
        <w:pStyle w:val="6"/>
        <w:shd w:val="clear" w:color="auto" w:fill="FFFFFF"/>
        <w:spacing w:before="0" w:beforeAutospacing="0" w:after="0" w:afterAutospacing="0" w:line="570" w:lineRule="exact"/>
        <w:rPr>
          <w:rFonts w:hint="eastAsia" w:ascii="仿宋" w:hAnsi="仿宋" w:eastAsia="仿宋" w:cs="Times New Roman"/>
        </w:rPr>
      </w:pPr>
      <w:r>
        <w:rPr>
          <w:rFonts w:hint="eastAsia" w:ascii="仿宋" w:hAnsi="仿宋" w:eastAsia="仿宋" w:cs="Times New Roman"/>
        </w:rPr>
        <w:t>注：无政府采购预算，空表列示</w:t>
      </w:r>
    </w:p>
    <w:p w14:paraId="3A4672C3">
      <w:pPr>
        <w:pStyle w:val="2"/>
        <w:ind w:firstLine="640" w:firstLineChars="200"/>
        <w:rPr>
          <w:rFonts w:hint="eastAsia" w:ascii="黑体" w:hAnsi="黑体" w:eastAsia="黑体"/>
          <w:b w:val="0"/>
          <w:sz w:val="32"/>
          <w:szCs w:val="32"/>
        </w:rPr>
      </w:pPr>
      <w:bookmarkStart w:id="18" w:name="_Toc109919046"/>
      <w:r>
        <w:rPr>
          <w:rFonts w:hint="eastAsia" w:ascii="黑体" w:hAnsi="黑体" w:eastAsia="黑体"/>
          <w:b w:val="0"/>
          <w:sz w:val="32"/>
          <w:szCs w:val="32"/>
        </w:rPr>
        <w:t>五、国有资产占有情况</w:t>
      </w:r>
      <w:bookmarkEnd w:id="18"/>
    </w:p>
    <w:p w14:paraId="76C760B2">
      <w:pPr>
        <w:pStyle w:val="6"/>
        <w:shd w:val="clear" w:color="auto" w:fill="FFFFFF"/>
        <w:spacing w:before="0" w:beforeAutospacing="0" w:after="0" w:afterAutospacing="0" w:line="570" w:lineRule="exact"/>
        <w:ind w:left="-283" w:leftChars="-135" w:firstLine="921" w:firstLineChars="288"/>
        <w:rPr>
          <w:rFonts w:hint="eastAsia" w:eastAsia="方正仿宋简体" w:cs="Times New Roman"/>
          <w:sz w:val="32"/>
          <w:szCs w:val="32"/>
        </w:rPr>
      </w:pPr>
      <w:r>
        <w:rPr>
          <w:rFonts w:hint="eastAsia" w:eastAsia="方正仿宋简体" w:cs="Times New Roman"/>
          <w:sz w:val="32"/>
          <w:szCs w:val="32"/>
        </w:rPr>
        <w:t>唐山市公安局海港经济开发区分局本级上年末固定资产金额为</w:t>
      </w:r>
      <w:r>
        <w:rPr>
          <w:sz w:val="30"/>
          <w:szCs w:val="30"/>
        </w:rPr>
        <w:t>514</w:t>
      </w:r>
      <w:r>
        <w:rPr>
          <w:rFonts w:hint="eastAsia"/>
          <w:sz w:val="30"/>
          <w:szCs w:val="30"/>
        </w:rPr>
        <w:t>.</w:t>
      </w:r>
      <w:r>
        <w:rPr>
          <w:sz w:val="30"/>
          <w:szCs w:val="30"/>
        </w:rPr>
        <w:t>3261</w:t>
      </w:r>
      <w:r>
        <w:rPr>
          <w:rFonts w:hint="eastAsia" w:eastAsia="方正仿宋简体" w:cs="Times New Roman"/>
          <w:sz w:val="32"/>
          <w:szCs w:val="32"/>
        </w:rPr>
        <w:t>万元（详见下表）。本年度拟购置固定资产总额为0.00万元，详见政府采购预算表。</w:t>
      </w:r>
    </w:p>
    <w:tbl>
      <w:tblPr>
        <w:tblStyle w:val="7"/>
        <w:tblW w:w="0" w:type="auto"/>
        <w:jc w:val="center"/>
        <w:tblLayout w:type="fixed"/>
        <w:tblCellMar>
          <w:top w:w="0" w:type="dxa"/>
          <w:left w:w="108" w:type="dxa"/>
          <w:bottom w:w="0" w:type="dxa"/>
          <w:right w:w="108" w:type="dxa"/>
        </w:tblCellMar>
      </w:tblPr>
      <w:tblGrid>
        <w:gridCol w:w="3473"/>
        <w:gridCol w:w="1880"/>
        <w:gridCol w:w="3501"/>
      </w:tblGrid>
      <w:tr w14:paraId="4A3A1E4E">
        <w:tblPrEx>
          <w:tblCellMar>
            <w:top w:w="0" w:type="dxa"/>
            <w:left w:w="108" w:type="dxa"/>
            <w:bottom w:w="0" w:type="dxa"/>
            <w:right w:w="108" w:type="dxa"/>
          </w:tblCellMar>
        </w:tblPrEx>
        <w:trPr>
          <w:wBefore w:w="0" w:type="dxa"/>
          <w:wAfter w:w="0" w:type="dxa"/>
          <w:trHeight w:val="705" w:hRule="atLeast"/>
          <w:jc w:val="center"/>
        </w:trPr>
        <w:tc>
          <w:tcPr>
            <w:tcW w:w="8854" w:type="dxa"/>
            <w:gridSpan w:val="3"/>
            <w:tcBorders>
              <w:top w:val="nil"/>
              <w:left w:val="nil"/>
              <w:bottom w:val="nil"/>
              <w:right w:val="nil"/>
            </w:tcBorders>
            <w:noWrap w:val="0"/>
            <w:vAlign w:val="center"/>
          </w:tcPr>
          <w:p w14:paraId="66D53852">
            <w:pPr>
              <w:widowControl/>
              <w:jc w:val="center"/>
              <w:rPr>
                <w:rFonts w:ascii="仿宋_GB2312" w:hAnsi="仿宋" w:eastAsia="仿宋_GB2312" w:cs="宋体"/>
                <w:b/>
                <w:bCs/>
                <w:kern w:val="0"/>
                <w:sz w:val="32"/>
                <w:szCs w:val="30"/>
              </w:rPr>
            </w:pPr>
            <w:r>
              <w:rPr>
                <w:rFonts w:hint="eastAsia" w:ascii="仿宋_GB2312" w:hAnsi="宋体" w:eastAsia="仿宋_GB2312" w:cs="宋体"/>
                <w:b/>
                <w:bCs/>
                <w:kern w:val="0"/>
                <w:sz w:val="32"/>
                <w:szCs w:val="30"/>
              </w:rPr>
              <w:t>固定资产占用情况表</w:t>
            </w:r>
          </w:p>
        </w:tc>
      </w:tr>
      <w:tr w14:paraId="79F8573B">
        <w:tblPrEx>
          <w:tblCellMar>
            <w:top w:w="0" w:type="dxa"/>
            <w:left w:w="108" w:type="dxa"/>
            <w:bottom w:w="0" w:type="dxa"/>
            <w:right w:w="108" w:type="dxa"/>
          </w:tblCellMar>
        </w:tblPrEx>
        <w:trPr>
          <w:wBefore w:w="0" w:type="dxa"/>
          <w:wAfter w:w="0" w:type="dxa"/>
          <w:trHeight w:val="510" w:hRule="atLeast"/>
          <w:jc w:val="center"/>
        </w:trPr>
        <w:tc>
          <w:tcPr>
            <w:tcW w:w="5353" w:type="dxa"/>
            <w:gridSpan w:val="2"/>
            <w:tcBorders>
              <w:top w:val="nil"/>
              <w:left w:val="nil"/>
              <w:bottom w:val="nil"/>
              <w:right w:val="nil"/>
            </w:tcBorders>
            <w:noWrap w:val="0"/>
            <w:vAlign w:val="center"/>
          </w:tcPr>
          <w:p w14:paraId="7415EF38">
            <w:pPr>
              <w:widowControl/>
              <w:jc w:val="left"/>
              <w:rPr>
                <w:rFonts w:ascii="仿宋_GB2312" w:hAnsi="宋体" w:eastAsia="仿宋_GB2312" w:cs="宋体"/>
                <w:kern w:val="0"/>
                <w:sz w:val="32"/>
                <w:szCs w:val="30"/>
              </w:rPr>
            </w:pPr>
            <w:r>
              <w:rPr>
                <w:rFonts w:hint="eastAsia" w:ascii="仿宋_GB2312" w:hAnsi="宋体" w:eastAsia="仿宋_GB2312" w:cs="宋体"/>
                <w:kern w:val="0"/>
                <w:sz w:val="32"/>
                <w:szCs w:val="30"/>
              </w:rPr>
              <w:t>编制部门：海港公安分局</w:t>
            </w:r>
            <w:r>
              <w:rPr>
                <w:rFonts w:ascii="仿宋_GB2312" w:hAnsi="宋体" w:eastAsia="仿宋_GB2312" w:cs="宋体"/>
                <w:kern w:val="0"/>
                <w:sz w:val="32"/>
                <w:szCs w:val="30"/>
              </w:rPr>
              <w:t xml:space="preserve"> </w:t>
            </w:r>
          </w:p>
        </w:tc>
        <w:tc>
          <w:tcPr>
            <w:tcW w:w="3501" w:type="dxa"/>
            <w:tcBorders>
              <w:top w:val="nil"/>
              <w:left w:val="nil"/>
              <w:bottom w:val="nil"/>
              <w:right w:val="nil"/>
            </w:tcBorders>
            <w:noWrap w:val="0"/>
            <w:vAlign w:val="center"/>
          </w:tcPr>
          <w:p w14:paraId="565191EB">
            <w:pPr>
              <w:widowControl/>
              <w:jc w:val="left"/>
              <w:rPr>
                <w:rFonts w:ascii="仿宋_GB2312" w:eastAsia="仿宋_GB2312" w:cs="宋体"/>
                <w:kern w:val="0"/>
                <w:sz w:val="32"/>
                <w:szCs w:val="30"/>
              </w:rPr>
            </w:pPr>
            <w:r>
              <w:rPr>
                <w:rFonts w:hint="eastAsia" w:ascii="仿宋_GB2312" w:hAnsi="宋体" w:eastAsia="仿宋_GB2312" w:cs="宋体"/>
                <w:kern w:val="0"/>
                <w:sz w:val="32"/>
                <w:szCs w:val="30"/>
              </w:rPr>
              <w:t>截止时间：2</w:t>
            </w:r>
            <w:r>
              <w:rPr>
                <w:rFonts w:ascii="仿宋_GB2312" w:hAnsi="宋体" w:eastAsia="仿宋_GB2312" w:cs="宋体"/>
                <w:kern w:val="0"/>
                <w:sz w:val="32"/>
                <w:szCs w:val="30"/>
              </w:rPr>
              <w:t>021</w:t>
            </w:r>
            <w:r>
              <w:rPr>
                <w:rFonts w:hint="eastAsia" w:ascii="仿宋_GB2312" w:hAnsi="宋体" w:eastAsia="仿宋_GB2312" w:cs="宋体"/>
                <w:kern w:val="0"/>
                <w:sz w:val="32"/>
                <w:szCs w:val="30"/>
              </w:rPr>
              <w:t>年</w:t>
            </w:r>
            <w:r>
              <w:rPr>
                <w:rFonts w:ascii="仿宋_GB2312" w:hAnsi="宋体" w:eastAsia="仿宋_GB2312" w:cs="宋体"/>
                <w:kern w:val="0"/>
                <w:sz w:val="32"/>
                <w:szCs w:val="30"/>
              </w:rPr>
              <w:t>12</w:t>
            </w:r>
            <w:r>
              <w:rPr>
                <w:rFonts w:hint="eastAsia" w:ascii="仿宋_GB2312" w:hAnsi="宋体" w:eastAsia="仿宋_GB2312" w:cs="宋体"/>
                <w:kern w:val="0"/>
                <w:sz w:val="32"/>
                <w:szCs w:val="30"/>
              </w:rPr>
              <w:t>月</w:t>
            </w:r>
            <w:r>
              <w:rPr>
                <w:rFonts w:ascii="仿宋_GB2312" w:hAnsi="宋体" w:eastAsia="仿宋_GB2312" w:cs="宋体"/>
                <w:kern w:val="0"/>
                <w:sz w:val="32"/>
                <w:szCs w:val="30"/>
              </w:rPr>
              <w:t>31</w:t>
            </w:r>
            <w:r>
              <w:rPr>
                <w:rFonts w:hint="eastAsia" w:ascii="仿宋_GB2312" w:hAnsi="宋体" w:eastAsia="仿宋_GB2312" w:cs="宋体"/>
                <w:kern w:val="0"/>
                <w:sz w:val="32"/>
                <w:szCs w:val="30"/>
              </w:rPr>
              <w:t>日</w:t>
            </w:r>
            <w:r>
              <w:rPr>
                <w:rFonts w:ascii="仿宋_GB2312" w:hAnsi="宋体" w:eastAsia="仿宋_GB2312" w:cs="宋体"/>
                <w:kern w:val="0"/>
                <w:sz w:val="32"/>
                <w:szCs w:val="30"/>
              </w:rPr>
              <w:t xml:space="preserve">  </w:t>
            </w:r>
          </w:p>
        </w:tc>
      </w:tr>
      <w:tr w14:paraId="55FCDF33">
        <w:tblPrEx>
          <w:tblCellMar>
            <w:top w:w="0" w:type="dxa"/>
            <w:left w:w="108" w:type="dxa"/>
            <w:bottom w:w="0" w:type="dxa"/>
            <w:right w:w="108" w:type="dxa"/>
          </w:tblCellMar>
        </w:tblPrEx>
        <w:trPr>
          <w:wBefore w:w="0" w:type="dxa"/>
          <w:wAfter w:w="0" w:type="dxa"/>
          <w:trHeight w:val="645" w:hRule="atLeast"/>
          <w:jc w:val="center"/>
        </w:trPr>
        <w:tc>
          <w:tcPr>
            <w:tcW w:w="3473" w:type="dxa"/>
            <w:tcBorders>
              <w:top w:val="single" w:color="auto" w:sz="4" w:space="0"/>
              <w:left w:val="single" w:color="auto" w:sz="4" w:space="0"/>
              <w:bottom w:val="single" w:color="auto" w:sz="4" w:space="0"/>
              <w:right w:val="single" w:color="auto" w:sz="4" w:space="0"/>
            </w:tcBorders>
            <w:noWrap w:val="0"/>
            <w:vAlign w:val="center"/>
          </w:tcPr>
          <w:p w14:paraId="48BF66BB">
            <w:pPr>
              <w:widowControl/>
              <w:jc w:val="center"/>
              <w:rPr>
                <w:rFonts w:ascii="仿宋_GB2312" w:eastAsia="仿宋_GB2312" w:cs="宋体"/>
                <w:b/>
                <w:bCs/>
                <w:kern w:val="0"/>
                <w:sz w:val="32"/>
                <w:szCs w:val="30"/>
              </w:rPr>
            </w:pPr>
            <w:r>
              <w:rPr>
                <w:rFonts w:hint="eastAsia" w:ascii="仿宋_GB2312" w:hAnsi="宋体" w:eastAsia="仿宋_GB2312" w:cs="宋体"/>
                <w:b/>
                <w:bCs/>
                <w:kern w:val="0"/>
                <w:sz w:val="32"/>
                <w:szCs w:val="30"/>
              </w:rPr>
              <w:t>项</w:t>
            </w:r>
            <w:r>
              <w:rPr>
                <w:rFonts w:ascii="仿宋_GB2312" w:hAnsi="宋体" w:eastAsia="仿宋_GB2312" w:cs="宋体"/>
                <w:b/>
                <w:bCs/>
                <w:kern w:val="0"/>
                <w:sz w:val="32"/>
                <w:szCs w:val="30"/>
              </w:rPr>
              <w:t xml:space="preserve">   </w:t>
            </w:r>
            <w:r>
              <w:rPr>
                <w:rFonts w:hint="eastAsia" w:ascii="仿宋_GB2312" w:hAnsi="宋体" w:eastAsia="仿宋_GB2312" w:cs="宋体"/>
                <w:b/>
                <w:bCs/>
                <w:kern w:val="0"/>
                <w:sz w:val="32"/>
                <w:szCs w:val="30"/>
              </w:rPr>
              <w:t>目</w:t>
            </w:r>
          </w:p>
        </w:tc>
        <w:tc>
          <w:tcPr>
            <w:tcW w:w="1880" w:type="dxa"/>
            <w:tcBorders>
              <w:top w:val="single" w:color="auto" w:sz="4" w:space="0"/>
              <w:left w:val="nil"/>
              <w:bottom w:val="single" w:color="auto" w:sz="4" w:space="0"/>
              <w:right w:val="single" w:color="auto" w:sz="4" w:space="0"/>
            </w:tcBorders>
            <w:noWrap w:val="0"/>
            <w:vAlign w:val="center"/>
          </w:tcPr>
          <w:p w14:paraId="076E6398">
            <w:pPr>
              <w:widowControl/>
              <w:jc w:val="center"/>
              <w:rPr>
                <w:rFonts w:ascii="仿宋_GB2312" w:eastAsia="仿宋_GB2312" w:cs="宋体"/>
                <w:b/>
                <w:bCs/>
                <w:kern w:val="0"/>
                <w:sz w:val="32"/>
                <w:szCs w:val="30"/>
              </w:rPr>
            </w:pPr>
            <w:r>
              <w:rPr>
                <w:rFonts w:hint="eastAsia" w:ascii="仿宋_GB2312" w:hAnsi="宋体" w:eastAsia="仿宋_GB2312" w:cs="宋体"/>
                <w:b/>
                <w:bCs/>
                <w:kern w:val="0"/>
                <w:sz w:val="32"/>
                <w:szCs w:val="30"/>
              </w:rPr>
              <w:t>数量</w:t>
            </w:r>
          </w:p>
        </w:tc>
        <w:tc>
          <w:tcPr>
            <w:tcW w:w="3501" w:type="dxa"/>
            <w:tcBorders>
              <w:top w:val="single" w:color="auto" w:sz="4" w:space="0"/>
              <w:left w:val="nil"/>
              <w:bottom w:val="single" w:color="auto" w:sz="4" w:space="0"/>
              <w:right w:val="single" w:color="auto" w:sz="4" w:space="0"/>
            </w:tcBorders>
            <w:noWrap w:val="0"/>
            <w:vAlign w:val="center"/>
          </w:tcPr>
          <w:p w14:paraId="457651C4">
            <w:pPr>
              <w:widowControl/>
              <w:jc w:val="center"/>
              <w:rPr>
                <w:rFonts w:ascii="仿宋_GB2312" w:eastAsia="仿宋_GB2312" w:cs="宋体"/>
                <w:b/>
                <w:bCs/>
                <w:kern w:val="0"/>
                <w:sz w:val="32"/>
                <w:szCs w:val="30"/>
              </w:rPr>
            </w:pPr>
            <w:r>
              <w:rPr>
                <w:rFonts w:hint="eastAsia" w:ascii="仿宋_GB2312" w:hAnsi="宋体" w:eastAsia="仿宋_GB2312" w:cs="宋体"/>
                <w:b/>
                <w:bCs/>
                <w:kern w:val="0"/>
                <w:sz w:val="32"/>
                <w:szCs w:val="30"/>
              </w:rPr>
              <w:t>价值（金额单位：万元）</w:t>
            </w:r>
          </w:p>
        </w:tc>
      </w:tr>
      <w:tr w14:paraId="4FF65200">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252EE886">
            <w:pPr>
              <w:rPr>
                <w:rFonts w:ascii="仿宋_GB2312" w:hAnsi="宋体" w:eastAsia="仿宋_GB2312" w:cs="宋体"/>
                <w:sz w:val="32"/>
                <w:szCs w:val="32"/>
              </w:rPr>
            </w:pPr>
            <w:r>
              <w:rPr>
                <w:rFonts w:hint="eastAsia" w:ascii="仿宋_GB2312" w:eastAsia="仿宋_GB2312"/>
                <w:sz w:val="32"/>
                <w:szCs w:val="32"/>
              </w:rPr>
              <w:t>　　　　合计　</w:t>
            </w:r>
          </w:p>
        </w:tc>
        <w:tc>
          <w:tcPr>
            <w:tcW w:w="1880" w:type="dxa"/>
            <w:tcBorders>
              <w:top w:val="nil"/>
              <w:left w:val="nil"/>
              <w:bottom w:val="single" w:color="auto" w:sz="4" w:space="0"/>
              <w:right w:val="single" w:color="auto" w:sz="4" w:space="0"/>
            </w:tcBorders>
            <w:noWrap w:val="0"/>
            <w:vAlign w:val="center"/>
          </w:tcPr>
          <w:p w14:paraId="3A80360A">
            <w:pPr>
              <w:jc w:val="right"/>
              <w:rPr>
                <w:rFonts w:ascii="宋体" w:hAnsi="宋体" w:cs="宋体"/>
                <w:sz w:val="30"/>
                <w:szCs w:val="30"/>
              </w:rPr>
            </w:pPr>
          </w:p>
        </w:tc>
        <w:tc>
          <w:tcPr>
            <w:tcW w:w="3501" w:type="dxa"/>
            <w:tcBorders>
              <w:top w:val="nil"/>
              <w:left w:val="nil"/>
              <w:bottom w:val="single" w:color="auto" w:sz="4" w:space="0"/>
              <w:right w:val="single" w:color="auto" w:sz="4" w:space="0"/>
            </w:tcBorders>
            <w:noWrap w:val="0"/>
            <w:vAlign w:val="center"/>
          </w:tcPr>
          <w:p w14:paraId="42D8A772">
            <w:pPr>
              <w:jc w:val="right"/>
              <w:rPr>
                <w:rFonts w:ascii="宋体" w:hAnsi="宋体" w:cs="宋体"/>
                <w:sz w:val="30"/>
                <w:szCs w:val="30"/>
              </w:rPr>
            </w:pPr>
            <w:r>
              <w:rPr>
                <w:rFonts w:ascii="宋体" w:hAnsi="宋体" w:cs="宋体"/>
                <w:sz w:val="30"/>
                <w:szCs w:val="30"/>
              </w:rPr>
              <w:t>514</w:t>
            </w:r>
            <w:r>
              <w:rPr>
                <w:rFonts w:hint="eastAsia" w:ascii="宋体" w:hAnsi="宋体" w:cs="宋体"/>
                <w:sz w:val="30"/>
                <w:szCs w:val="30"/>
              </w:rPr>
              <w:t>.</w:t>
            </w:r>
            <w:r>
              <w:rPr>
                <w:rFonts w:ascii="宋体" w:hAnsi="宋体" w:cs="宋体"/>
                <w:sz w:val="30"/>
                <w:szCs w:val="30"/>
              </w:rPr>
              <w:t>3261</w:t>
            </w:r>
          </w:p>
        </w:tc>
      </w:tr>
      <w:tr w14:paraId="1332852D">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53E09995">
            <w:pPr>
              <w:rPr>
                <w:rFonts w:ascii="仿宋_GB2312" w:hAnsi="宋体" w:eastAsia="仿宋_GB2312" w:cs="宋体"/>
                <w:sz w:val="32"/>
                <w:szCs w:val="32"/>
              </w:rPr>
            </w:pPr>
            <w:r>
              <w:rPr>
                <w:rFonts w:hint="eastAsia" w:ascii="仿宋_GB2312" w:eastAsia="仿宋_GB2312"/>
                <w:sz w:val="32"/>
                <w:szCs w:val="32"/>
              </w:rPr>
              <w:t>一、土地房屋及构筑物</w:t>
            </w:r>
          </w:p>
        </w:tc>
        <w:tc>
          <w:tcPr>
            <w:tcW w:w="1880" w:type="dxa"/>
            <w:tcBorders>
              <w:top w:val="nil"/>
              <w:left w:val="nil"/>
              <w:bottom w:val="single" w:color="auto" w:sz="4" w:space="0"/>
              <w:right w:val="single" w:color="auto" w:sz="4" w:space="0"/>
            </w:tcBorders>
            <w:noWrap w:val="0"/>
            <w:vAlign w:val="center"/>
          </w:tcPr>
          <w:p w14:paraId="22A6E866">
            <w:pPr>
              <w:jc w:val="right"/>
              <w:rPr>
                <w:rFonts w:ascii="宋体" w:hAnsi="宋体" w:cs="宋体"/>
                <w:sz w:val="30"/>
                <w:szCs w:val="30"/>
              </w:rPr>
            </w:pPr>
            <w:r>
              <w:rPr>
                <w:rFonts w:hint="eastAsia"/>
                <w:sz w:val="30"/>
                <w:szCs w:val="30"/>
              </w:rPr>
              <w:t>- -</w:t>
            </w:r>
          </w:p>
        </w:tc>
        <w:tc>
          <w:tcPr>
            <w:tcW w:w="3501" w:type="dxa"/>
            <w:tcBorders>
              <w:top w:val="nil"/>
              <w:left w:val="nil"/>
              <w:bottom w:val="single" w:color="auto" w:sz="4" w:space="0"/>
              <w:right w:val="single" w:color="auto" w:sz="4" w:space="0"/>
            </w:tcBorders>
            <w:noWrap w:val="0"/>
            <w:vAlign w:val="center"/>
          </w:tcPr>
          <w:p w14:paraId="44BAA363">
            <w:pPr>
              <w:jc w:val="right"/>
              <w:rPr>
                <w:rFonts w:ascii="宋体" w:hAnsi="宋体" w:cs="宋体"/>
                <w:sz w:val="30"/>
                <w:szCs w:val="30"/>
              </w:rPr>
            </w:pPr>
            <w:r>
              <w:rPr>
                <w:sz w:val="30"/>
                <w:szCs w:val="30"/>
              </w:rPr>
              <w:t>38</w:t>
            </w:r>
            <w:r>
              <w:rPr>
                <w:rFonts w:hint="eastAsia"/>
                <w:sz w:val="30"/>
                <w:szCs w:val="30"/>
              </w:rPr>
              <w:t>.</w:t>
            </w:r>
            <w:r>
              <w:rPr>
                <w:sz w:val="30"/>
                <w:szCs w:val="30"/>
              </w:rPr>
              <w:t>0383</w:t>
            </w:r>
          </w:p>
        </w:tc>
      </w:tr>
      <w:tr w14:paraId="2E803ABC">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5109B51C">
            <w:pPr>
              <w:rPr>
                <w:rFonts w:ascii="仿宋_GB2312" w:hAnsi="宋体" w:eastAsia="仿宋_GB2312" w:cs="宋体"/>
                <w:sz w:val="32"/>
                <w:szCs w:val="32"/>
              </w:rPr>
            </w:pPr>
            <w:r>
              <w:rPr>
                <w:rFonts w:hint="eastAsia" w:ascii="仿宋_GB2312" w:eastAsia="仿宋_GB2312"/>
                <w:sz w:val="32"/>
                <w:szCs w:val="32"/>
              </w:rPr>
              <w:t>　　其中：房屋</w:t>
            </w:r>
          </w:p>
        </w:tc>
        <w:tc>
          <w:tcPr>
            <w:tcW w:w="1880" w:type="dxa"/>
            <w:tcBorders>
              <w:top w:val="nil"/>
              <w:left w:val="nil"/>
              <w:bottom w:val="single" w:color="auto" w:sz="4" w:space="0"/>
              <w:right w:val="single" w:color="auto" w:sz="4" w:space="0"/>
            </w:tcBorders>
            <w:noWrap w:val="0"/>
            <w:vAlign w:val="center"/>
          </w:tcPr>
          <w:p w14:paraId="2206D260">
            <w:pPr>
              <w:jc w:val="right"/>
              <w:rPr>
                <w:rFonts w:ascii="宋体" w:hAnsi="宋体" w:cs="宋体"/>
                <w:sz w:val="30"/>
                <w:szCs w:val="30"/>
              </w:rPr>
            </w:pPr>
            <w:r>
              <w:rPr>
                <w:rFonts w:hint="eastAsia"/>
                <w:sz w:val="30"/>
                <w:szCs w:val="30"/>
              </w:rPr>
              <w:t>　</w:t>
            </w:r>
          </w:p>
        </w:tc>
        <w:tc>
          <w:tcPr>
            <w:tcW w:w="3501" w:type="dxa"/>
            <w:tcBorders>
              <w:top w:val="nil"/>
              <w:left w:val="nil"/>
              <w:bottom w:val="single" w:color="auto" w:sz="4" w:space="0"/>
              <w:right w:val="single" w:color="auto" w:sz="4" w:space="0"/>
            </w:tcBorders>
            <w:noWrap w:val="0"/>
            <w:vAlign w:val="center"/>
          </w:tcPr>
          <w:p w14:paraId="53841E4A">
            <w:pPr>
              <w:jc w:val="right"/>
              <w:rPr>
                <w:rFonts w:ascii="宋体" w:hAnsi="宋体" w:cs="宋体"/>
                <w:sz w:val="30"/>
                <w:szCs w:val="30"/>
              </w:rPr>
            </w:pPr>
            <w:r>
              <w:rPr>
                <w:rFonts w:ascii="宋体" w:hAnsi="宋体" w:cs="宋体"/>
                <w:sz w:val="30"/>
                <w:szCs w:val="30"/>
              </w:rPr>
              <w:t>38</w:t>
            </w:r>
            <w:r>
              <w:rPr>
                <w:rFonts w:hint="eastAsia" w:ascii="宋体" w:hAnsi="宋体" w:cs="宋体"/>
                <w:sz w:val="30"/>
                <w:szCs w:val="30"/>
              </w:rPr>
              <w:t>.</w:t>
            </w:r>
            <w:r>
              <w:rPr>
                <w:rFonts w:ascii="宋体" w:hAnsi="宋体" w:cs="宋体"/>
                <w:sz w:val="30"/>
                <w:szCs w:val="30"/>
              </w:rPr>
              <w:t>0383</w:t>
            </w:r>
          </w:p>
        </w:tc>
      </w:tr>
      <w:tr w14:paraId="4A1CA159">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631ED71A">
            <w:pPr>
              <w:rPr>
                <w:rFonts w:ascii="仿宋_GB2312" w:hAnsi="宋体" w:eastAsia="仿宋_GB2312" w:cs="宋体"/>
                <w:sz w:val="32"/>
                <w:szCs w:val="32"/>
              </w:rPr>
            </w:pPr>
            <w:r>
              <w:rPr>
                <w:rFonts w:hint="eastAsia" w:ascii="仿宋_GB2312" w:eastAsia="仿宋_GB2312"/>
                <w:sz w:val="32"/>
                <w:szCs w:val="32"/>
              </w:rPr>
              <w:t>二、通用设备</w:t>
            </w:r>
          </w:p>
        </w:tc>
        <w:tc>
          <w:tcPr>
            <w:tcW w:w="1880" w:type="dxa"/>
            <w:tcBorders>
              <w:top w:val="nil"/>
              <w:left w:val="nil"/>
              <w:bottom w:val="single" w:color="auto" w:sz="4" w:space="0"/>
              <w:right w:val="single" w:color="auto" w:sz="4" w:space="0"/>
            </w:tcBorders>
            <w:noWrap w:val="0"/>
            <w:vAlign w:val="center"/>
          </w:tcPr>
          <w:p w14:paraId="0CFA49A4">
            <w:pPr>
              <w:wordWrap w:val="0"/>
              <w:jc w:val="right"/>
              <w:rPr>
                <w:rFonts w:ascii="宋体" w:hAnsi="宋体" w:cs="宋体"/>
                <w:sz w:val="30"/>
                <w:szCs w:val="30"/>
              </w:rPr>
            </w:pPr>
            <w:r>
              <w:rPr>
                <w:rFonts w:ascii="宋体" w:hAnsi="宋体" w:cs="宋体"/>
                <w:sz w:val="30"/>
                <w:szCs w:val="30"/>
              </w:rPr>
              <w:t xml:space="preserve"> </w:t>
            </w:r>
          </w:p>
        </w:tc>
        <w:tc>
          <w:tcPr>
            <w:tcW w:w="3501" w:type="dxa"/>
            <w:tcBorders>
              <w:top w:val="nil"/>
              <w:left w:val="nil"/>
              <w:bottom w:val="single" w:color="auto" w:sz="4" w:space="0"/>
              <w:right w:val="single" w:color="auto" w:sz="4" w:space="0"/>
            </w:tcBorders>
            <w:noWrap w:val="0"/>
            <w:vAlign w:val="center"/>
          </w:tcPr>
          <w:p w14:paraId="1D242B19">
            <w:pPr>
              <w:jc w:val="right"/>
              <w:rPr>
                <w:rFonts w:ascii="宋体" w:hAnsi="宋体" w:cs="宋体"/>
                <w:sz w:val="30"/>
                <w:szCs w:val="30"/>
              </w:rPr>
            </w:pPr>
            <w:r>
              <w:rPr>
                <w:rFonts w:ascii="宋体" w:hAnsi="宋体" w:cs="宋体"/>
                <w:sz w:val="30"/>
                <w:szCs w:val="30"/>
              </w:rPr>
              <w:t>298</w:t>
            </w:r>
            <w:r>
              <w:rPr>
                <w:rFonts w:hint="eastAsia" w:ascii="宋体" w:hAnsi="宋体" w:cs="宋体"/>
                <w:sz w:val="30"/>
                <w:szCs w:val="30"/>
              </w:rPr>
              <w:t>.</w:t>
            </w:r>
            <w:r>
              <w:rPr>
                <w:rFonts w:ascii="宋体" w:hAnsi="宋体" w:cs="宋体"/>
                <w:sz w:val="30"/>
                <w:szCs w:val="30"/>
              </w:rPr>
              <w:t>2586</w:t>
            </w:r>
          </w:p>
        </w:tc>
      </w:tr>
      <w:tr w14:paraId="0072C256">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284F286F">
            <w:pPr>
              <w:rPr>
                <w:rFonts w:ascii="仿宋_GB2312" w:hAnsi="宋体" w:eastAsia="仿宋_GB2312" w:cs="宋体"/>
                <w:sz w:val="32"/>
                <w:szCs w:val="32"/>
              </w:rPr>
            </w:pPr>
            <w:r>
              <w:rPr>
                <w:rFonts w:hint="eastAsia" w:ascii="仿宋_GB2312" w:eastAsia="仿宋_GB2312"/>
                <w:sz w:val="32"/>
                <w:szCs w:val="32"/>
              </w:rPr>
              <w:t>　　其中：汽车</w:t>
            </w:r>
          </w:p>
        </w:tc>
        <w:tc>
          <w:tcPr>
            <w:tcW w:w="1880" w:type="dxa"/>
            <w:tcBorders>
              <w:top w:val="nil"/>
              <w:left w:val="nil"/>
              <w:bottom w:val="single" w:color="auto" w:sz="4" w:space="0"/>
              <w:right w:val="single" w:color="auto" w:sz="4" w:space="0"/>
            </w:tcBorders>
            <w:noWrap w:val="0"/>
            <w:vAlign w:val="center"/>
          </w:tcPr>
          <w:p w14:paraId="02835CEF">
            <w:pPr>
              <w:jc w:val="right"/>
              <w:rPr>
                <w:rFonts w:ascii="宋体" w:hAnsi="宋体" w:cs="宋体"/>
                <w:sz w:val="30"/>
                <w:szCs w:val="30"/>
              </w:rPr>
            </w:pPr>
            <w:r>
              <w:rPr>
                <w:sz w:val="30"/>
                <w:szCs w:val="30"/>
              </w:rPr>
              <w:t>5</w:t>
            </w:r>
          </w:p>
        </w:tc>
        <w:tc>
          <w:tcPr>
            <w:tcW w:w="3501" w:type="dxa"/>
            <w:tcBorders>
              <w:top w:val="nil"/>
              <w:left w:val="nil"/>
              <w:bottom w:val="single" w:color="auto" w:sz="4" w:space="0"/>
              <w:right w:val="single" w:color="auto" w:sz="4" w:space="0"/>
            </w:tcBorders>
            <w:noWrap w:val="0"/>
            <w:vAlign w:val="center"/>
          </w:tcPr>
          <w:p w14:paraId="72CA6F71">
            <w:pPr>
              <w:jc w:val="right"/>
              <w:rPr>
                <w:rFonts w:ascii="宋体" w:hAnsi="宋体" w:cs="宋体"/>
                <w:sz w:val="30"/>
                <w:szCs w:val="30"/>
              </w:rPr>
            </w:pPr>
            <w:r>
              <w:rPr>
                <w:rFonts w:ascii="宋体" w:hAnsi="宋体" w:cs="宋体"/>
                <w:sz w:val="30"/>
                <w:szCs w:val="30"/>
              </w:rPr>
              <w:t>104</w:t>
            </w:r>
            <w:r>
              <w:rPr>
                <w:rFonts w:hint="eastAsia" w:ascii="宋体" w:hAnsi="宋体" w:cs="宋体"/>
                <w:sz w:val="30"/>
                <w:szCs w:val="30"/>
              </w:rPr>
              <w:t>.</w:t>
            </w:r>
            <w:r>
              <w:rPr>
                <w:rFonts w:ascii="宋体" w:hAnsi="宋体" w:cs="宋体"/>
                <w:sz w:val="30"/>
                <w:szCs w:val="30"/>
              </w:rPr>
              <w:t>6229</w:t>
            </w:r>
          </w:p>
        </w:tc>
      </w:tr>
      <w:tr w14:paraId="13FE48C8">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4A232C88">
            <w:pPr>
              <w:rPr>
                <w:rFonts w:ascii="仿宋_GB2312" w:hAnsi="宋体" w:eastAsia="仿宋_GB2312" w:cs="宋体"/>
                <w:sz w:val="32"/>
                <w:szCs w:val="32"/>
              </w:rPr>
            </w:pPr>
            <w:r>
              <w:rPr>
                <w:rFonts w:hint="eastAsia" w:ascii="仿宋_GB2312" w:eastAsia="仿宋_GB2312"/>
                <w:sz w:val="32"/>
                <w:szCs w:val="32"/>
              </w:rPr>
              <w:t>三、专用设备</w:t>
            </w:r>
          </w:p>
        </w:tc>
        <w:tc>
          <w:tcPr>
            <w:tcW w:w="1880" w:type="dxa"/>
            <w:tcBorders>
              <w:top w:val="nil"/>
              <w:left w:val="nil"/>
              <w:bottom w:val="single" w:color="auto" w:sz="4" w:space="0"/>
              <w:right w:val="single" w:color="auto" w:sz="4" w:space="0"/>
            </w:tcBorders>
            <w:noWrap w:val="0"/>
            <w:vAlign w:val="center"/>
          </w:tcPr>
          <w:p w14:paraId="090E1541">
            <w:pPr>
              <w:jc w:val="right"/>
              <w:rPr>
                <w:rFonts w:ascii="宋体" w:hAnsi="宋体" w:cs="宋体"/>
                <w:sz w:val="30"/>
                <w:szCs w:val="30"/>
              </w:rPr>
            </w:pPr>
            <w:r>
              <w:rPr>
                <w:rFonts w:hint="eastAsia"/>
                <w:sz w:val="30"/>
                <w:szCs w:val="30"/>
              </w:rPr>
              <w:t>- -</w:t>
            </w:r>
          </w:p>
        </w:tc>
        <w:tc>
          <w:tcPr>
            <w:tcW w:w="3501" w:type="dxa"/>
            <w:tcBorders>
              <w:top w:val="nil"/>
              <w:left w:val="nil"/>
              <w:bottom w:val="single" w:color="auto" w:sz="4" w:space="0"/>
              <w:right w:val="single" w:color="auto" w:sz="4" w:space="0"/>
            </w:tcBorders>
            <w:noWrap w:val="0"/>
            <w:vAlign w:val="center"/>
          </w:tcPr>
          <w:p w14:paraId="2B4490C9">
            <w:pPr>
              <w:jc w:val="right"/>
              <w:rPr>
                <w:rFonts w:ascii="宋体" w:hAnsi="宋体" w:cs="宋体"/>
                <w:sz w:val="30"/>
                <w:szCs w:val="30"/>
              </w:rPr>
            </w:pPr>
            <w:r>
              <w:rPr>
                <w:sz w:val="30"/>
                <w:szCs w:val="30"/>
              </w:rPr>
              <w:t>123</w:t>
            </w:r>
            <w:r>
              <w:rPr>
                <w:rFonts w:hint="eastAsia"/>
                <w:sz w:val="30"/>
                <w:szCs w:val="30"/>
              </w:rPr>
              <w:t>.</w:t>
            </w:r>
            <w:r>
              <w:rPr>
                <w:sz w:val="30"/>
                <w:szCs w:val="30"/>
              </w:rPr>
              <w:t>0240</w:t>
            </w:r>
          </w:p>
        </w:tc>
      </w:tr>
      <w:tr w14:paraId="4A8EA159">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1808E2E0">
            <w:pPr>
              <w:rPr>
                <w:rFonts w:ascii="仿宋_GB2312" w:hAnsi="宋体" w:eastAsia="仿宋_GB2312" w:cs="宋体"/>
                <w:sz w:val="32"/>
                <w:szCs w:val="32"/>
              </w:rPr>
            </w:pPr>
            <w:r>
              <w:rPr>
                <w:rFonts w:hint="eastAsia" w:ascii="仿宋_GB2312" w:eastAsia="仿宋_GB2312"/>
                <w:sz w:val="32"/>
                <w:szCs w:val="32"/>
              </w:rPr>
              <w:t>四、文物与陈列品</w:t>
            </w:r>
          </w:p>
        </w:tc>
        <w:tc>
          <w:tcPr>
            <w:tcW w:w="1880" w:type="dxa"/>
            <w:tcBorders>
              <w:top w:val="nil"/>
              <w:left w:val="nil"/>
              <w:bottom w:val="single" w:color="auto" w:sz="4" w:space="0"/>
              <w:right w:val="single" w:color="auto" w:sz="4" w:space="0"/>
            </w:tcBorders>
            <w:noWrap w:val="0"/>
            <w:vAlign w:val="center"/>
          </w:tcPr>
          <w:p w14:paraId="3E4A8996">
            <w:pPr>
              <w:jc w:val="right"/>
              <w:rPr>
                <w:rFonts w:ascii="宋体" w:hAnsi="宋体" w:cs="宋体"/>
                <w:sz w:val="30"/>
                <w:szCs w:val="30"/>
              </w:rPr>
            </w:pPr>
            <w:r>
              <w:rPr>
                <w:rFonts w:hint="eastAsia"/>
                <w:sz w:val="30"/>
                <w:szCs w:val="30"/>
              </w:rPr>
              <w:t>- -　</w:t>
            </w:r>
          </w:p>
        </w:tc>
        <w:tc>
          <w:tcPr>
            <w:tcW w:w="3501" w:type="dxa"/>
            <w:tcBorders>
              <w:top w:val="nil"/>
              <w:left w:val="nil"/>
              <w:bottom w:val="single" w:color="auto" w:sz="4" w:space="0"/>
              <w:right w:val="single" w:color="auto" w:sz="4" w:space="0"/>
            </w:tcBorders>
            <w:noWrap w:val="0"/>
            <w:vAlign w:val="center"/>
          </w:tcPr>
          <w:p w14:paraId="54D1DEF2">
            <w:pPr>
              <w:jc w:val="right"/>
              <w:rPr>
                <w:rFonts w:ascii="宋体" w:hAnsi="宋体" w:cs="宋体"/>
                <w:sz w:val="30"/>
                <w:szCs w:val="30"/>
              </w:rPr>
            </w:pPr>
            <w:r>
              <w:rPr>
                <w:rFonts w:hint="eastAsia"/>
                <w:sz w:val="30"/>
                <w:szCs w:val="30"/>
              </w:rPr>
              <w:t>- -　</w:t>
            </w:r>
          </w:p>
        </w:tc>
      </w:tr>
      <w:tr w14:paraId="2E11A4EF">
        <w:tblPrEx>
          <w:tblCellMar>
            <w:top w:w="0" w:type="dxa"/>
            <w:left w:w="108" w:type="dxa"/>
            <w:bottom w:w="0" w:type="dxa"/>
            <w:right w:w="108" w:type="dxa"/>
          </w:tblCellMar>
        </w:tblPrEx>
        <w:trPr>
          <w:wBefore w:w="0" w:type="dxa"/>
          <w:wAfter w:w="0" w:type="dxa"/>
          <w:trHeight w:val="819" w:hRule="atLeast"/>
          <w:jc w:val="center"/>
        </w:trPr>
        <w:tc>
          <w:tcPr>
            <w:tcW w:w="3473" w:type="dxa"/>
            <w:tcBorders>
              <w:top w:val="nil"/>
              <w:left w:val="single" w:color="auto" w:sz="4" w:space="0"/>
              <w:bottom w:val="single" w:color="auto" w:sz="4" w:space="0"/>
              <w:right w:val="single" w:color="auto" w:sz="4" w:space="0"/>
            </w:tcBorders>
            <w:noWrap w:val="0"/>
            <w:vAlign w:val="center"/>
          </w:tcPr>
          <w:p w14:paraId="1F3BA389">
            <w:pPr>
              <w:rPr>
                <w:rFonts w:ascii="仿宋_GB2312" w:hAnsi="宋体" w:eastAsia="仿宋_GB2312" w:cs="宋体"/>
                <w:sz w:val="32"/>
                <w:szCs w:val="32"/>
              </w:rPr>
            </w:pPr>
            <w:r>
              <w:rPr>
                <w:rFonts w:hint="eastAsia" w:ascii="仿宋_GB2312" w:eastAsia="仿宋_GB2312"/>
                <w:sz w:val="32"/>
                <w:szCs w:val="32"/>
              </w:rPr>
              <w:t>　　其中：文物</w:t>
            </w:r>
          </w:p>
        </w:tc>
        <w:tc>
          <w:tcPr>
            <w:tcW w:w="1880" w:type="dxa"/>
            <w:tcBorders>
              <w:top w:val="nil"/>
              <w:left w:val="nil"/>
              <w:bottom w:val="single" w:color="auto" w:sz="4" w:space="0"/>
              <w:right w:val="single" w:color="auto" w:sz="4" w:space="0"/>
            </w:tcBorders>
            <w:noWrap w:val="0"/>
            <w:vAlign w:val="center"/>
          </w:tcPr>
          <w:p w14:paraId="2DD63356">
            <w:pPr>
              <w:jc w:val="right"/>
              <w:rPr>
                <w:rFonts w:ascii="宋体" w:hAnsi="宋体" w:cs="宋体"/>
                <w:sz w:val="30"/>
                <w:szCs w:val="30"/>
              </w:rPr>
            </w:pPr>
            <w:r>
              <w:rPr>
                <w:rFonts w:hint="eastAsia"/>
                <w:sz w:val="30"/>
                <w:szCs w:val="30"/>
              </w:rPr>
              <w:t>　</w:t>
            </w:r>
          </w:p>
        </w:tc>
        <w:tc>
          <w:tcPr>
            <w:tcW w:w="3501" w:type="dxa"/>
            <w:tcBorders>
              <w:top w:val="nil"/>
              <w:left w:val="nil"/>
              <w:bottom w:val="single" w:color="auto" w:sz="4" w:space="0"/>
              <w:right w:val="single" w:color="auto" w:sz="4" w:space="0"/>
            </w:tcBorders>
            <w:noWrap w:val="0"/>
            <w:vAlign w:val="center"/>
          </w:tcPr>
          <w:p w14:paraId="5688B65D">
            <w:pPr>
              <w:jc w:val="right"/>
              <w:rPr>
                <w:rFonts w:ascii="宋体" w:hAnsi="宋体" w:cs="宋体"/>
                <w:sz w:val="30"/>
                <w:szCs w:val="30"/>
              </w:rPr>
            </w:pPr>
            <w:r>
              <w:rPr>
                <w:rFonts w:hint="eastAsia"/>
                <w:sz w:val="30"/>
                <w:szCs w:val="30"/>
              </w:rPr>
              <w:t>　</w:t>
            </w:r>
          </w:p>
        </w:tc>
      </w:tr>
      <w:tr w14:paraId="1DBB9EFA">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41C686A8">
            <w:pPr>
              <w:rPr>
                <w:rFonts w:ascii="仿宋_GB2312" w:hAnsi="宋体" w:eastAsia="仿宋_GB2312" w:cs="宋体"/>
                <w:sz w:val="32"/>
                <w:szCs w:val="32"/>
              </w:rPr>
            </w:pPr>
            <w:r>
              <w:rPr>
                <w:rFonts w:hint="eastAsia" w:ascii="仿宋_GB2312" w:eastAsia="仿宋_GB2312"/>
                <w:sz w:val="32"/>
                <w:szCs w:val="32"/>
              </w:rPr>
              <w:t>　　陈列品</w:t>
            </w:r>
          </w:p>
        </w:tc>
        <w:tc>
          <w:tcPr>
            <w:tcW w:w="1880" w:type="dxa"/>
            <w:tcBorders>
              <w:top w:val="nil"/>
              <w:left w:val="nil"/>
              <w:bottom w:val="single" w:color="auto" w:sz="4" w:space="0"/>
              <w:right w:val="single" w:color="auto" w:sz="4" w:space="0"/>
            </w:tcBorders>
            <w:noWrap w:val="0"/>
            <w:vAlign w:val="center"/>
          </w:tcPr>
          <w:p w14:paraId="1C01689E">
            <w:pPr>
              <w:jc w:val="right"/>
              <w:rPr>
                <w:rFonts w:ascii="宋体" w:hAnsi="宋体" w:cs="宋体"/>
                <w:sz w:val="30"/>
                <w:szCs w:val="30"/>
              </w:rPr>
            </w:pPr>
            <w:r>
              <w:rPr>
                <w:rFonts w:hint="eastAsia"/>
                <w:sz w:val="30"/>
                <w:szCs w:val="30"/>
              </w:rPr>
              <w:t>　</w:t>
            </w:r>
          </w:p>
        </w:tc>
        <w:tc>
          <w:tcPr>
            <w:tcW w:w="3501" w:type="dxa"/>
            <w:tcBorders>
              <w:top w:val="nil"/>
              <w:left w:val="nil"/>
              <w:bottom w:val="single" w:color="auto" w:sz="4" w:space="0"/>
              <w:right w:val="single" w:color="auto" w:sz="4" w:space="0"/>
            </w:tcBorders>
            <w:noWrap w:val="0"/>
            <w:vAlign w:val="center"/>
          </w:tcPr>
          <w:p w14:paraId="24EAA11F">
            <w:pPr>
              <w:jc w:val="right"/>
              <w:rPr>
                <w:rFonts w:ascii="宋体" w:hAnsi="宋体" w:cs="宋体"/>
                <w:sz w:val="30"/>
                <w:szCs w:val="30"/>
              </w:rPr>
            </w:pPr>
            <w:r>
              <w:rPr>
                <w:rFonts w:hint="eastAsia"/>
                <w:sz w:val="30"/>
                <w:szCs w:val="30"/>
              </w:rPr>
              <w:t>　</w:t>
            </w:r>
          </w:p>
        </w:tc>
      </w:tr>
      <w:tr w14:paraId="46ADE564">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507B0EED">
            <w:pPr>
              <w:rPr>
                <w:rFonts w:ascii="仿宋_GB2312" w:hAnsi="宋体" w:eastAsia="仿宋_GB2312" w:cs="宋体"/>
                <w:sz w:val="32"/>
                <w:szCs w:val="32"/>
              </w:rPr>
            </w:pPr>
            <w:r>
              <w:rPr>
                <w:rFonts w:hint="eastAsia" w:ascii="仿宋_GB2312" w:eastAsia="仿宋_GB2312"/>
                <w:sz w:val="32"/>
                <w:szCs w:val="32"/>
              </w:rPr>
              <w:t>五、图书档案</w:t>
            </w:r>
          </w:p>
        </w:tc>
        <w:tc>
          <w:tcPr>
            <w:tcW w:w="1880" w:type="dxa"/>
            <w:tcBorders>
              <w:top w:val="nil"/>
              <w:left w:val="nil"/>
              <w:bottom w:val="single" w:color="auto" w:sz="4" w:space="0"/>
              <w:right w:val="single" w:color="auto" w:sz="4" w:space="0"/>
            </w:tcBorders>
            <w:noWrap w:val="0"/>
            <w:vAlign w:val="center"/>
          </w:tcPr>
          <w:p w14:paraId="475D88BA">
            <w:pPr>
              <w:jc w:val="right"/>
              <w:rPr>
                <w:rFonts w:ascii="宋体" w:hAnsi="宋体" w:cs="宋体"/>
                <w:sz w:val="30"/>
                <w:szCs w:val="30"/>
              </w:rPr>
            </w:pPr>
            <w:r>
              <w:rPr>
                <w:rFonts w:hint="eastAsia"/>
                <w:sz w:val="30"/>
                <w:szCs w:val="30"/>
              </w:rPr>
              <w:t>- -　</w:t>
            </w:r>
          </w:p>
        </w:tc>
        <w:tc>
          <w:tcPr>
            <w:tcW w:w="3501" w:type="dxa"/>
            <w:tcBorders>
              <w:top w:val="nil"/>
              <w:left w:val="nil"/>
              <w:bottom w:val="single" w:color="auto" w:sz="4" w:space="0"/>
              <w:right w:val="single" w:color="auto" w:sz="4" w:space="0"/>
            </w:tcBorders>
            <w:noWrap w:val="0"/>
            <w:vAlign w:val="center"/>
          </w:tcPr>
          <w:p w14:paraId="1AC96DA9">
            <w:pPr>
              <w:jc w:val="right"/>
              <w:rPr>
                <w:rFonts w:ascii="宋体" w:hAnsi="宋体" w:cs="宋体"/>
                <w:sz w:val="30"/>
                <w:szCs w:val="30"/>
              </w:rPr>
            </w:pPr>
            <w:r>
              <w:rPr>
                <w:rFonts w:hint="eastAsia"/>
                <w:sz w:val="30"/>
                <w:szCs w:val="30"/>
              </w:rPr>
              <w:t>- -　</w:t>
            </w:r>
          </w:p>
        </w:tc>
      </w:tr>
      <w:tr w14:paraId="676696C1">
        <w:tblPrEx>
          <w:tblCellMar>
            <w:top w:w="0" w:type="dxa"/>
            <w:left w:w="108" w:type="dxa"/>
            <w:bottom w:w="0" w:type="dxa"/>
            <w:right w:w="108" w:type="dxa"/>
          </w:tblCellMar>
        </w:tblPrEx>
        <w:trPr>
          <w:wBefore w:w="0" w:type="dxa"/>
          <w:wAfter w:w="0" w:type="dxa"/>
          <w:trHeight w:val="816" w:hRule="atLeast"/>
          <w:jc w:val="center"/>
        </w:trPr>
        <w:tc>
          <w:tcPr>
            <w:tcW w:w="3473" w:type="dxa"/>
            <w:tcBorders>
              <w:top w:val="nil"/>
              <w:left w:val="single" w:color="auto" w:sz="4" w:space="0"/>
              <w:bottom w:val="single" w:color="auto" w:sz="4" w:space="0"/>
              <w:right w:val="single" w:color="auto" w:sz="4" w:space="0"/>
            </w:tcBorders>
            <w:noWrap w:val="0"/>
            <w:vAlign w:val="center"/>
          </w:tcPr>
          <w:p w14:paraId="714AFD37">
            <w:pPr>
              <w:rPr>
                <w:rFonts w:ascii="仿宋_GB2312" w:hAnsi="宋体" w:eastAsia="仿宋_GB2312" w:cs="宋体"/>
                <w:sz w:val="32"/>
                <w:szCs w:val="32"/>
              </w:rPr>
            </w:pPr>
            <w:r>
              <w:rPr>
                <w:rFonts w:hint="eastAsia" w:ascii="仿宋_GB2312" w:eastAsia="仿宋_GB2312"/>
                <w:sz w:val="32"/>
                <w:szCs w:val="32"/>
              </w:rPr>
              <w:t>　　其中：图书资料</w:t>
            </w:r>
          </w:p>
        </w:tc>
        <w:tc>
          <w:tcPr>
            <w:tcW w:w="1880" w:type="dxa"/>
            <w:tcBorders>
              <w:top w:val="nil"/>
              <w:left w:val="nil"/>
              <w:bottom w:val="single" w:color="auto" w:sz="4" w:space="0"/>
              <w:right w:val="single" w:color="auto" w:sz="4" w:space="0"/>
            </w:tcBorders>
            <w:noWrap w:val="0"/>
            <w:vAlign w:val="center"/>
          </w:tcPr>
          <w:p w14:paraId="2BCF4821">
            <w:pPr>
              <w:jc w:val="right"/>
              <w:rPr>
                <w:rFonts w:ascii="宋体" w:hAnsi="宋体" w:cs="宋体"/>
                <w:sz w:val="30"/>
                <w:szCs w:val="30"/>
              </w:rPr>
            </w:pPr>
            <w:r>
              <w:rPr>
                <w:rFonts w:hint="eastAsia"/>
                <w:sz w:val="30"/>
                <w:szCs w:val="30"/>
              </w:rPr>
              <w:t>　</w:t>
            </w:r>
          </w:p>
        </w:tc>
        <w:tc>
          <w:tcPr>
            <w:tcW w:w="3501" w:type="dxa"/>
            <w:tcBorders>
              <w:top w:val="nil"/>
              <w:left w:val="nil"/>
              <w:bottom w:val="single" w:color="auto" w:sz="4" w:space="0"/>
              <w:right w:val="single" w:color="auto" w:sz="4" w:space="0"/>
            </w:tcBorders>
            <w:noWrap w:val="0"/>
            <w:vAlign w:val="center"/>
          </w:tcPr>
          <w:p w14:paraId="56EFC46D">
            <w:pPr>
              <w:jc w:val="right"/>
              <w:rPr>
                <w:rFonts w:ascii="宋体" w:hAnsi="宋体" w:cs="宋体"/>
                <w:sz w:val="30"/>
                <w:szCs w:val="30"/>
              </w:rPr>
            </w:pPr>
            <w:r>
              <w:rPr>
                <w:rFonts w:hint="eastAsia"/>
                <w:sz w:val="30"/>
                <w:szCs w:val="30"/>
              </w:rPr>
              <w:t>　</w:t>
            </w:r>
          </w:p>
        </w:tc>
      </w:tr>
      <w:tr w14:paraId="56A701B2">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1166AEE0">
            <w:pPr>
              <w:rPr>
                <w:rFonts w:ascii="仿宋_GB2312" w:hAnsi="宋体" w:eastAsia="仿宋_GB2312" w:cs="宋体"/>
                <w:sz w:val="32"/>
                <w:szCs w:val="32"/>
              </w:rPr>
            </w:pPr>
            <w:r>
              <w:rPr>
                <w:rFonts w:hint="eastAsia" w:ascii="仿宋_GB2312" w:eastAsia="仿宋_GB2312"/>
                <w:sz w:val="32"/>
                <w:szCs w:val="32"/>
              </w:rPr>
              <w:t>六、家具、用具、装具及动植物</w:t>
            </w:r>
          </w:p>
        </w:tc>
        <w:tc>
          <w:tcPr>
            <w:tcW w:w="1880" w:type="dxa"/>
            <w:tcBorders>
              <w:top w:val="nil"/>
              <w:left w:val="nil"/>
              <w:bottom w:val="single" w:color="auto" w:sz="4" w:space="0"/>
              <w:right w:val="single" w:color="auto" w:sz="4" w:space="0"/>
            </w:tcBorders>
            <w:noWrap w:val="0"/>
            <w:vAlign w:val="center"/>
          </w:tcPr>
          <w:p w14:paraId="3606097D">
            <w:pPr>
              <w:wordWrap w:val="0"/>
              <w:jc w:val="right"/>
              <w:rPr>
                <w:rFonts w:ascii="宋体" w:hAnsi="宋体" w:cs="宋体"/>
                <w:color w:val="FF0000"/>
                <w:sz w:val="30"/>
                <w:szCs w:val="30"/>
              </w:rPr>
            </w:pPr>
            <w:r>
              <w:rPr>
                <w:rFonts w:hint="eastAsia"/>
                <w:color w:val="FF0000"/>
                <w:sz w:val="30"/>
                <w:szCs w:val="30"/>
              </w:rPr>
              <w:t xml:space="preserve"> </w:t>
            </w:r>
          </w:p>
        </w:tc>
        <w:tc>
          <w:tcPr>
            <w:tcW w:w="3501" w:type="dxa"/>
            <w:tcBorders>
              <w:top w:val="nil"/>
              <w:left w:val="nil"/>
              <w:bottom w:val="single" w:color="auto" w:sz="4" w:space="0"/>
              <w:right w:val="single" w:color="auto" w:sz="4" w:space="0"/>
            </w:tcBorders>
            <w:noWrap w:val="0"/>
            <w:vAlign w:val="center"/>
          </w:tcPr>
          <w:p w14:paraId="7E51C822">
            <w:pPr>
              <w:wordWrap w:val="0"/>
              <w:jc w:val="right"/>
              <w:rPr>
                <w:rFonts w:ascii="宋体" w:hAnsi="宋体" w:cs="宋体"/>
                <w:sz w:val="30"/>
                <w:szCs w:val="30"/>
              </w:rPr>
            </w:pPr>
            <w:r>
              <w:rPr>
                <w:rFonts w:ascii="宋体" w:hAnsi="宋体" w:cs="宋体"/>
                <w:sz w:val="30"/>
                <w:szCs w:val="30"/>
              </w:rPr>
              <w:t>55</w:t>
            </w:r>
            <w:r>
              <w:rPr>
                <w:rFonts w:hint="eastAsia" w:ascii="宋体" w:hAnsi="宋体" w:cs="宋体"/>
                <w:sz w:val="30"/>
                <w:szCs w:val="30"/>
              </w:rPr>
              <w:t>.</w:t>
            </w:r>
            <w:r>
              <w:rPr>
                <w:rFonts w:ascii="宋体" w:hAnsi="宋体" w:cs="宋体"/>
                <w:sz w:val="30"/>
                <w:szCs w:val="30"/>
              </w:rPr>
              <w:t>0052</w:t>
            </w:r>
          </w:p>
        </w:tc>
      </w:tr>
      <w:tr w14:paraId="10BDE2C0">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157EAF56">
            <w:pPr>
              <w:rPr>
                <w:rFonts w:ascii="仿宋_GB2312" w:hAnsi="宋体" w:eastAsia="仿宋_GB2312" w:cs="宋体"/>
                <w:sz w:val="32"/>
                <w:szCs w:val="32"/>
              </w:rPr>
            </w:pPr>
            <w:r>
              <w:rPr>
                <w:rFonts w:hint="eastAsia" w:ascii="仿宋_GB2312" w:eastAsia="仿宋_GB2312"/>
                <w:sz w:val="32"/>
                <w:szCs w:val="32"/>
              </w:rPr>
              <w:t>　　其中：家具用具</w:t>
            </w:r>
          </w:p>
        </w:tc>
        <w:tc>
          <w:tcPr>
            <w:tcW w:w="1880" w:type="dxa"/>
            <w:tcBorders>
              <w:top w:val="nil"/>
              <w:left w:val="nil"/>
              <w:bottom w:val="single" w:color="auto" w:sz="4" w:space="0"/>
              <w:right w:val="single" w:color="auto" w:sz="4" w:space="0"/>
            </w:tcBorders>
            <w:noWrap w:val="0"/>
            <w:vAlign w:val="center"/>
          </w:tcPr>
          <w:p w14:paraId="78F4C1F4">
            <w:pPr>
              <w:wordWrap w:val="0"/>
              <w:jc w:val="right"/>
              <w:rPr>
                <w:rFonts w:ascii="宋体" w:hAnsi="宋体" w:cs="宋体"/>
                <w:color w:val="FF0000"/>
                <w:sz w:val="30"/>
                <w:szCs w:val="30"/>
              </w:rPr>
            </w:pPr>
            <w:r>
              <w:rPr>
                <w:rFonts w:ascii="宋体" w:hAnsi="宋体" w:cs="宋体"/>
                <w:color w:val="FF0000"/>
                <w:sz w:val="30"/>
                <w:szCs w:val="30"/>
              </w:rPr>
              <w:t xml:space="preserve"> </w:t>
            </w:r>
          </w:p>
        </w:tc>
        <w:tc>
          <w:tcPr>
            <w:tcW w:w="3501" w:type="dxa"/>
            <w:tcBorders>
              <w:top w:val="nil"/>
              <w:left w:val="nil"/>
              <w:bottom w:val="single" w:color="auto" w:sz="4" w:space="0"/>
              <w:right w:val="single" w:color="auto" w:sz="4" w:space="0"/>
            </w:tcBorders>
            <w:noWrap w:val="0"/>
            <w:vAlign w:val="center"/>
          </w:tcPr>
          <w:p w14:paraId="05294A6E">
            <w:pPr>
              <w:jc w:val="right"/>
              <w:rPr>
                <w:rFonts w:ascii="宋体" w:hAnsi="宋体" w:cs="宋体"/>
                <w:color w:val="000000"/>
                <w:sz w:val="30"/>
                <w:szCs w:val="30"/>
              </w:rPr>
            </w:pPr>
            <w:r>
              <w:rPr>
                <w:rFonts w:ascii="宋体" w:hAnsi="宋体" w:cs="宋体"/>
                <w:color w:val="000000"/>
                <w:sz w:val="30"/>
                <w:szCs w:val="30"/>
              </w:rPr>
              <w:t>55</w:t>
            </w:r>
            <w:r>
              <w:rPr>
                <w:rFonts w:hint="eastAsia" w:ascii="宋体" w:hAnsi="宋体" w:cs="宋体"/>
                <w:color w:val="000000"/>
                <w:sz w:val="30"/>
                <w:szCs w:val="30"/>
              </w:rPr>
              <w:t>.</w:t>
            </w:r>
            <w:r>
              <w:rPr>
                <w:rFonts w:ascii="宋体" w:hAnsi="宋体" w:cs="宋体"/>
                <w:color w:val="000000"/>
                <w:sz w:val="30"/>
                <w:szCs w:val="30"/>
              </w:rPr>
              <w:t xml:space="preserve">0052 </w:t>
            </w:r>
            <w:r>
              <w:rPr>
                <w:rFonts w:hint="eastAsia" w:ascii="宋体" w:hAnsi="宋体" w:cs="宋体"/>
                <w:color w:val="000000"/>
                <w:sz w:val="30"/>
                <w:szCs w:val="30"/>
              </w:rPr>
              <w:t>　</w:t>
            </w:r>
          </w:p>
        </w:tc>
      </w:tr>
    </w:tbl>
    <w:p w14:paraId="2D298AE0">
      <w:pPr>
        <w:pStyle w:val="6"/>
        <w:shd w:val="clear" w:color="auto" w:fill="FFFFFF"/>
        <w:spacing w:before="0" w:beforeAutospacing="0" w:after="0" w:afterAutospacing="0" w:line="570" w:lineRule="exact"/>
        <w:ind w:left="638" w:leftChars="304"/>
        <w:rPr>
          <w:rFonts w:ascii="仿宋" w:hAnsi="仿宋" w:eastAsia="仿宋" w:cs="Times New Roman"/>
          <w:sz w:val="32"/>
          <w:szCs w:val="32"/>
        </w:rPr>
      </w:pPr>
      <w:r>
        <w:rPr>
          <w:rFonts w:hint="eastAsia" w:ascii="仿宋" w:hAnsi="仿宋" w:eastAsia="仿宋" w:cs="Times New Roman"/>
          <w:sz w:val="32"/>
          <w:szCs w:val="32"/>
        </w:rPr>
        <w:t>2022年我单位拟购置固定资产0万元。</w:t>
      </w:r>
    </w:p>
    <w:p w14:paraId="747CDF24">
      <w:pPr>
        <w:pStyle w:val="2"/>
        <w:ind w:firstLine="640" w:firstLineChars="200"/>
        <w:rPr>
          <w:rFonts w:hint="eastAsia" w:ascii="黑体" w:hAnsi="黑体" w:eastAsia="黑体"/>
          <w:b w:val="0"/>
          <w:sz w:val="32"/>
          <w:szCs w:val="32"/>
        </w:rPr>
      </w:pPr>
      <w:bookmarkStart w:id="19" w:name="_Toc109919047"/>
      <w:r>
        <w:rPr>
          <w:rFonts w:hint="eastAsia" w:ascii="黑体" w:hAnsi="黑体" w:eastAsia="黑体"/>
          <w:b w:val="0"/>
          <w:sz w:val="32"/>
          <w:szCs w:val="32"/>
        </w:rPr>
        <w:t>六、机关运行经费情况</w:t>
      </w:r>
      <w:bookmarkEnd w:id="19"/>
    </w:p>
    <w:p w14:paraId="5E3D7C39">
      <w:pPr>
        <w:pStyle w:val="6"/>
        <w:shd w:val="clear" w:color="auto" w:fill="FFFFFF"/>
        <w:spacing w:before="0" w:beforeAutospacing="0" w:after="0" w:afterAutospacing="0" w:line="57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本年度，我单位机关运行经费安排</w:t>
      </w:r>
      <w:r>
        <w:rPr>
          <w:rFonts w:ascii="Times New Roman" w:hAnsi="Times New Roman" w:eastAsia="方正仿宋简体" w:cs="Times New Roman"/>
          <w:sz w:val="32"/>
          <w:szCs w:val="32"/>
        </w:rPr>
        <w:t>1873.33</w:t>
      </w:r>
      <w:r>
        <w:rPr>
          <w:rFonts w:hint="eastAsia" w:ascii="Times New Roman" w:hAnsi="Times New Roman" w:eastAsia="方正仿宋简体" w:cs="Times New Roman"/>
          <w:sz w:val="32"/>
          <w:szCs w:val="32"/>
        </w:rPr>
        <w:t xml:space="preserve">万元，其中劳务费 </w:t>
      </w:r>
      <w:r>
        <w:rPr>
          <w:rFonts w:ascii="Times New Roman" w:hAnsi="Times New Roman" w:eastAsia="方正仿宋简体" w:cs="Times New Roman"/>
          <w:sz w:val="32"/>
          <w:szCs w:val="32"/>
        </w:rPr>
        <w:t>1125</w:t>
      </w:r>
      <w:r>
        <w:rPr>
          <w:rFonts w:hint="eastAsia" w:ascii="Times New Roman" w:hAnsi="Times New Roman" w:eastAsia="方正仿宋简体" w:cs="Times New Roman"/>
          <w:sz w:val="32"/>
          <w:szCs w:val="32"/>
        </w:rPr>
        <w:t>万元、安保维稳运行保障经费6</w:t>
      </w:r>
      <w:r>
        <w:rPr>
          <w:rFonts w:ascii="Times New Roman" w:hAnsi="Times New Roman" w:eastAsia="方正仿宋简体" w:cs="Times New Roman"/>
          <w:sz w:val="32"/>
          <w:szCs w:val="32"/>
        </w:rPr>
        <w:t>0</w:t>
      </w:r>
      <w:r>
        <w:rPr>
          <w:rFonts w:hint="eastAsia" w:ascii="Times New Roman" w:hAnsi="Times New Roman" w:eastAsia="方正仿宋简体" w:cs="Times New Roman"/>
          <w:sz w:val="32"/>
          <w:szCs w:val="32"/>
        </w:rPr>
        <w:t>万元、租赁费</w:t>
      </w:r>
      <w:r>
        <w:rPr>
          <w:rFonts w:ascii="Times New Roman" w:hAnsi="Times New Roman" w:eastAsia="方正仿宋简体" w:cs="Times New Roman"/>
          <w:sz w:val="32"/>
          <w:szCs w:val="32"/>
        </w:rPr>
        <w:t>345.52</w:t>
      </w:r>
      <w:r>
        <w:rPr>
          <w:rFonts w:hint="eastAsia" w:ascii="Times New Roman" w:hAnsi="Times New Roman" w:eastAsia="方正仿宋简体" w:cs="Times New Roman"/>
          <w:sz w:val="32"/>
          <w:szCs w:val="32"/>
        </w:rPr>
        <w:t xml:space="preserve">万元、羁押经费 </w:t>
      </w:r>
      <w:r>
        <w:rPr>
          <w:rFonts w:ascii="Times New Roman" w:hAnsi="Times New Roman" w:eastAsia="方正仿宋简体" w:cs="Times New Roman"/>
          <w:sz w:val="32"/>
          <w:szCs w:val="32"/>
        </w:rPr>
        <w:t>40</w:t>
      </w:r>
      <w:r>
        <w:rPr>
          <w:rFonts w:hint="eastAsia" w:ascii="Times New Roman" w:hAnsi="Times New Roman" w:eastAsia="方正仿宋简体" w:cs="Times New Roman"/>
          <w:sz w:val="32"/>
          <w:szCs w:val="32"/>
        </w:rPr>
        <w:t xml:space="preserve">万元、科防二期 </w:t>
      </w:r>
      <w:r>
        <w:rPr>
          <w:rFonts w:ascii="Times New Roman" w:hAnsi="Times New Roman" w:eastAsia="方正仿宋简体" w:cs="Times New Roman"/>
          <w:sz w:val="32"/>
          <w:szCs w:val="32"/>
        </w:rPr>
        <w:t>10</w:t>
      </w:r>
      <w:r>
        <w:rPr>
          <w:rFonts w:hint="eastAsia" w:ascii="Times New Roman" w:hAnsi="Times New Roman" w:eastAsia="方正仿宋简体" w:cs="Times New Roman"/>
          <w:sz w:val="32"/>
          <w:szCs w:val="32"/>
        </w:rPr>
        <w:t xml:space="preserve">万元、沿海可视化立体防控体系 </w:t>
      </w:r>
      <w:r>
        <w:rPr>
          <w:rFonts w:ascii="Times New Roman" w:hAnsi="Times New Roman" w:eastAsia="方正仿宋简体" w:cs="Times New Roman"/>
          <w:sz w:val="32"/>
          <w:szCs w:val="32"/>
        </w:rPr>
        <w:t>8</w:t>
      </w:r>
      <w:r>
        <w:rPr>
          <w:rFonts w:hint="eastAsia" w:ascii="Times New Roman" w:hAnsi="Times New Roman" w:eastAsia="方正仿宋简体" w:cs="Times New Roman"/>
          <w:sz w:val="32"/>
          <w:szCs w:val="32"/>
        </w:rPr>
        <w:t>万元、反诈中心运行维护2</w:t>
      </w:r>
      <w:r>
        <w:rPr>
          <w:rFonts w:ascii="Times New Roman" w:hAnsi="Times New Roman" w:eastAsia="方正仿宋简体" w:cs="Times New Roman"/>
          <w:sz w:val="32"/>
          <w:szCs w:val="32"/>
        </w:rPr>
        <w:t>0.1</w:t>
      </w:r>
      <w:r>
        <w:rPr>
          <w:rFonts w:hint="eastAsia" w:ascii="Times New Roman" w:hAnsi="Times New Roman" w:eastAsia="方正仿宋简体" w:cs="Times New Roman"/>
          <w:sz w:val="32"/>
          <w:szCs w:val="32"/>
        </w:rPr>
        <w:t>万元、指挥系统勤务平台一体化调度系统运维资金1</w:t>
      </w:r>
      <w:r>
        <w:rPr>
          <w:rFonts w:ascii="Times New Roman" w:hAnsi="Times New Roman" w:eastAsia="方正仿宋简体" w:cs="Times New Roman"/>
          <w:sz w:val="32"/>
          <w:szCs w:val="32"/>
        </w:rPr>
        <w:t>.75</w:t>
      </w:r>
      <w:r>
        <w:rPr>
          <w:rFonts w:hint="eastAsia" w:ascii="Times New Roman" w:hAnsi="Times New Roman" w:eastAsia="方正仿宋简体" w:cs="Times New Roman"/>
          <w:sz w:val="32"/>
          <w:szCs w:val="32"/>
        </w:rPr>
        <w:t>万元、汽车站警务站视频会议系统网络维护费1</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万元、一院三点网络租赁维护费1</w:t>
      </w:r>
      <w:r>
        <w:rPr>
          <w:rFonts w:ascii="Times New Roman" w:hAnsi="Times New Roman" w:eastAsia="方正仿宋简体" w:cs="Times New Roman"/>
          <w:sz w:val="32"/>
          <w:szCs w:val="32"/>
        </w:rPr>
        <w:t>1.23</w:t>
      </w:r>
      <w:r>
        <w:rPr>
          <w:rFonts w:hint="eastAsia" w:ascii="Times New Roman" w:hAnsi="Times New Roman" w:eastAsia="方正仿宋简体" w:cs="Times New Roman"/>
          <w:sz w:val="32"/>
          <w:szCs w:val="32"/>
        </w:rPr>
        <w:t>万元、智慧平安社区网络专线费电费6</w:t>
      </w:r>
      <w:r>
        <w:rPr>
          <w:rFonts w:ascii="Times New Roman" w:hAnsi="Times New Roman" w:eastAsia="方正仿宋简体" w:cs="Times New Roman"/>
          <w:sz w:val="32"/>
          <w:szCs w:val="32"/>
        </w:rPr>
        <w:t>1.53</w:t>
      </w:r>
      <w:r>
        <w:rPr>
          <w:rFonts w:hint="eastAsia" w:ascii="Times New Roman" w:hAnsi="Times New Roman" w:eastAsia="方正仿宋简体" w:cs="Times New Roman"/>
          <w:sz w:val="32"/>
          <w:szCs w:val="32"/>
        </w:rPr>
        <w:t>万元、智慧平安社区建设1</w:t>
      </w:r>
      <w:r>
        <w:rPr>
          <w:rFonts w:ascii="Times New Roman" w:hAnsi="Times New Roman" w:eastAsia="方正仿宋简体" w:cs="Times New Roman"/>
          <w:sz w:val="32"/>
          <w:szCs w:val="32"/>
        </w:rPr>
        <w:t>89</w:t>
      </w:r>
      <w:r>
        <w:rPr>
          <w:rFonts w:hint="eastAsia" w:ascii="Times New Roman" w:hAnsi="Times New Roman" w:eastAsia="方正仿宋简体" w:cs="Times New Roman"/>
          <w:sz w:val="32"/>
          <w:szCs w:val="32"/>
        </w:rPr>
        <w:t>万元。</w:t>
      </w:r>
    </w:p>
    <w:p w14:paraId="277B93D9">
      <w:pPr>
        <w:jc w:val="center"/>
        <w:outlineLvl w:val="0"/>
        <w:rPr>
          <w:rFonts w:ascii="方正小标宋_GBK" w:eastAsia="方正小标宋_GBK"/>
          <w:sz w:val="32"/>
        </w:rPr>
      </w:pPr>
      <w:bookmarkStart w:id="20" w:name="_Toc509306960"/>
    </w:p>
    <w:p w14:paraId="42764AF5">
      <w:pPr>
        <w:jc w:val="center"/>
        <w:outlineLvl w:val="0"/>
        <w:rPr>
          <w:rFonts w:ascii="方正小标宋_GBK" w:eastAsia="方正小标宋_GBK"/>
          <w:sz w:val="32"/>
        </w:rPr>
      </w:pPr>
    </w:p>
    <w:p w14:paraId="349F0826">
      <w:pPr>
        <w:jc w:val="center"/>
        <w:outlineLvl w:val="0"/>
        <w:rPr>
          <w:rFonts w:hint="eastAsia" w:ascii="方正小标宋_GBK" w:eastAsia="方正小标宋_GBK"/>
          <w:sz w:val="32"/>
        </w:rPr>
        <w:sectPr>
          <w:pgSz w:w="11907" w:h="16839"/>
          <w:pgMar w:top="2098" w:right="1588" w:bottom="2098" w:left="1588" w:header="851" w:footer="992" w:gutter="0"/>
          <w:cols w:space="720" w:num="1"/>
          <w:docGrid w:type="linesAndChars" w:linePitch="312" w:charSpace="0"/>
        </w:sectPr>
      </w:pPr>
    </w:p>
    <w:p w14:paraId="4FA50AA1">
      <w:pPr>
        <w:pStyle w:val="2"/>
        <w:ind w:firstLine="640" w:firstLineChars="200"/>
        <w:rPr>
          <w:rFonts w:hint="eastAsia" w:ascii="黑体" w:hAnsi="黑体" w:eastAsia="黑体"/>
          <w:b w:val="0"/>
          <w:sz w:val="32"/>
          <w:szCs w:val="32"/>
        </w:rPr>
      </w:pPr>
      <w:bookmarkStart w:id="21" w:name="_Toc109919048"/>
      <w:r>
        <w:rPr>
          <w:rFonts w:hint="eastAsia" w:ascii="黑体" w:hAnsi="黑体" w:eastAsia="黑体"/>
          <w:b w:val="0"/>
          <w:sz w:val="32"/>
          <w:szCs w:val="32"/>
        </w:rPr>
        <w:t>七、绩效预算情况</w:t>
      </w:r>
      <w:bookmarkEnd w:id="21"/>
    </w:p>
    <w:p w14:paraId="6422AC3F">
      <w:pPr>
        <w:jc w:val="center"/>
        <w:rPr>
          <w:rFonts w:hint="eastAsia" w:ascii="方正仿宋简体" w:eastAsia="方正仿宋简体"/>
          <w:sz w:val="32"/>
          <w:szCs w:val="32"/>
        </w:rPr>
      </w:pPr>
      <w:r>
        <w:rPr>
          <w:rFonts w:hint="eastAsia" w:ascii="方正仿宋简体" w:eastAsia="方正仿宋简体"/>
          <w:sz w:val="32"/>
          <w:szCs w:val="32"/>
        </w:rPr>
        <w:t>部门职责-工作活动绩效目标</w:t>
      </w:r>
      <w:bookmarkEnd w:id="20"/>
    </w:p>
    <w:p w14:paraId="5BF07432">
      <w:pPr>
        <w:spacing w:line="300" w:lineRule="exact"/>
        <w:jc w:val="left"/>
        <w:outlineLvl w:val="0"/>
        <w:rPr>
          <w:rFonts w:ascii="方正小标宋_GBK" w:eastAsia="方正小标宋_GBK"/>
          <w:sz w:val="32"/>
        </w:rPr>
      </w:pPr>
    </w:p>
    <w:p w14:paraId="22C6119D">
      <w:pPr>
        <w:spacing w:line="300" w:lineRule="exact"/>
        <w:jc w:val="left"/>
        <w:outlineLvl w:val="0"/>
        <w:rPr>
          <w:rFonts w:ascii="方正小标宋_GBK" w:eastAsia="方正小标宋_GBK"/>
          <w:sz w:val="32"/>
        </w:rPr>
      </w:pPr>
    </w:p>
    <w:tbl>
      <w:tblPr>
        <w:tblStyle w:val="7"/>
        <w:tblW w:w="0" w:type="auto"/>
        <w:tblInd w:w="113" w:type="dxa"/>
        <w:tblLayout w:type="fixed"/>
        <w:tblCellMar>
          <w:top w:w="0" w:type="dxa"/>
          <w:left w:w="108" w:type="dxa"/>
          <w:bottom w:w="0" w:type="dxa"/>
          <w:right w:w="108" w:type="dxa"/>
        </w:tblCellMar>
      </w:tblPr>
      <w:tblGrid>
        <w:gridCol w:w="1413"/>
        <w:gridCol w:w="1134"/>
        <w:gridCol w:w="4536"/>
        <w:gridCol w:w="3402"/>
        <w:gridCol w:w="3544"/>
      </w:tblGrid>
      <w:tr w14:paraId="5592ABDB">
        <w:tblPrEx>
          <w:tblCellMar>
            <w:top w:w="0" w:type="dxa"/>
            <w:left w:w="108" w:type="dxa"/>
            <w:bottom w:w="0" w:type="dxa"/>
            <w:right w:w="108" w:type="dxa"/>
          </w:tblCellMar>
        </w:tblPrEx>
        <w:trPr>
          <w:wBefore w:w="0" w:type="dxa"/>
          <w:trHeight w:val="312" w:hRule="atLeast"/>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C81B3D">
            <w:pPr>
              <w:widowControl/>
              <w:jc w:val="center"/>
              <w:rPr>
                <w:rFonts w:ascii="方正书宋_GBK" w:hAnsi="等线" w:eastAsia="方正书宋_GBK" w:cs="宋体"/>
                <w:b/>
                <w:bCs/>
                <w:color w:val="000000"/>
                <w:kern w:val="0"/>
                <w:szCs w:val="21"/>
              </w:rPr>
            </w:pPr>
            <w:r>
              <w:rPr>
                <w:rFonts w:hint="eastAsia" w:ascii="方正书宋_GBK" w:hAnsi="等线" w:eastAsia="方正书宋_GBK" w:cs="宋体"/>
                <w:b/>
                <w:bCs/>
                <w:color w:val="000000"/>
                <w:kern w:val="0"/>
                <w:szCs w:val="21"/>
              </w:rPr>
              <w:t>职责活动</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B653436">
            <w:pPr>
              <w:widowControl/>
              <w:jc w:val="center"/>
              <w:rPr>
                <w:rFonts w:hint="eastAsia" w:eastAsia="等线"/>
                <w:b/>
                <w:bCs/>
                <w:color w:val="000000"/>
                <w:kern w:val="0"/>
                <w:szCs w:val="21"/>
              </w:rPr>
            </w:pPr>
            <w:r>
              <w:rPr>
                <w:rFonts w:eastAsia="等线"/>
                <w:b/>
                <w:bCs/>
                <w:color w:val="000000"/>
                <w:kern w:val="0"/>
                <w:szCs w:val="21"/>
              </w:rPr>
              <w:t>年度预算数</w:t>
            </w:r>
          </w:p>
        </w:tc>
        <w:tc>
          <w:tcPr>
            <w:tcW w:w="4536" w:type="dxa"/>
            <w:vMerge w:val="restart"/>
            <w:tcBorders>
              <w:top w:val="single" w:color="000000" w:sz="4" w:space="0"/>
              <w:left w:val="single" w:color="000000" w:sz="4" w:space="0"/>
              <w:bottom w:val="single" w:color="000000" w:sz="4" w:space="0"/>
              <w:right w:val="single" w:color="000000" w:sz="4" w:space="0"/>
            </w:tcBorders>
            <w:noWrap w:val="0"/>
            <w:vAlign w:val="center"/>
          </w:tcPr>
          <w:p w14:paraId="5EA9A2E6">
            <w:pPr>
              <w:widowControl/>
              <w:jc w:val="center"/>
              <w:rPr>
                <w:rFonts w:eastAsia="等线"/>
                <w:b/>
                <w:bCs/>
                <w:color w:val="000000"/>
                <w:kern w:val="0"/>
                <w:szCs w:val="21"/>
              </w:rPr>
            </w:pPr>
            <w:r>
              <w:rPr>
                <w:rFonts w:eastAsia="等线"/>
                <w:b/>
                <w:bCs/>
                <w:color w:val="000000"/>
                <w:kern w:val="0"/>
                <w:szCs w:val="21"/>
              </w:rPr>
              <w:t>内容描述</w:t>
            </w:r>
          </w:p>
        </w:tc>
        <w:tc>
          <w:tcPr>
            <w:tcW w:w="34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234BED">
            <w:pPr>
              <w:widowControl/>
              <w:jc w:val="center"/>
              <w:rPr>
                <w:rFonts w:eastAsia="等线"/>
                <w:b/>
                <w:bCs/>
                <w:color w:val="000000"/>
                <w:kern w:val="0"/>
                <w:szCs w:val="21"/>
              </w:rPr>
            </w:pPr>
            <w:r>
              <w:rPr>
                <w:rFonts w:eastAsia="等线"/>
                <w:b/>
                <w:bCs/>
                <w:color w:val="000000"/>
                <w:kern w:val="0"/>
                <w:szCs w:val="21"/>
              </w:rPr>
              <w:t>绩效目标</w:t>
            </w:r>
          </w:p>
        </w:tc>
        <w:tc>
          <w:tcPr>
            <w:tcW w:w="3544" w:type="dxa"/>
            <w:vMerge w:val="restart"/>
            <w:tcBorders>
              <w:top w:val="single" w:color="000000" w:sz="4" w:space="0"/>
              <w:left w:val="single" w:color="000000" w:sz="4" w:space="0"/>
              <w:bottom w:val="single" w:color="000000" w:sz="4" w:space="0"/>
              <w:right w:val="single" w:color="000000" w:sz="4" w:space="0"/>
            </w:tcBorders>
            <w:noWrap w:val="0"/>
            <w:vAlign w:val="center"/>
          </w:tcPr>
          <w:p w14:paraId="7C2BC3FC">
            <w:pPr>
              <w:widowControl/>
              <w:jc w:val="center"/>
              <w:rPr>
                <w:rFonts w:eastAsia="等线"/>
                <w:b/>
                <w:bCs/>
                <w:color w:val="000000"/>
                <w:kern w:val="0"/>
                <w:szCs w:val="21"/>
              </w:rPr>
            </w:pPr>
            <w:r>
              <w:rPr>
                <w:rFonts w:eastAsia="等线"/>
                <w:b/>
                <w:bCs/>
                <w:color w:val="000000"/>
                <w:kern w:val="0"/>
                <w:szCs w:val="21"/>
              </w:rPr>
              <w:t>绩效指标</w:t>
            </w:r>
          </w:p>
        </w:tc>
      </w:tr>
      <w:tr w14:paraId="2CACCABC">
        <w:tblPrEx>
          <w:tblCellMar>
            <w:top w:w="0" w:type="dxa"/>
            <w:left w:w="108" w:type="dxa"/>
            <w:bottom w:w="0" w:type="dxa"/>
            <w:right w:w="108" w:type="dxa"/>
          </w:tblCellMar>
        </w:tblPrEx>
        <w:trPr>
          <w:wBefore w:w="0" w:type="dxa"/>
          <w:trHeight w:val="312" w:hRule="atLeast"/>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A70F0">
            <w:pPr>
              <w:widowControl/>
              <w:jc w:val="left"/>
              <w:rPr>
                <w:rFonts w:ascii="方正书宋_GBK" w:hAnsi="等线" w:eastAsia="方正书宋_GBK" w:cs="宋体"/>
                <w:b/>
                <w:bCs/>
                <w:color w:val="000000"/>
                <w:kern w:val="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C664D">
            <w:pPr>
              <w:widowControl/>
              <w:jc w:val="left"/>
              <w:rPr>
                <w:rFonts w:eastAsia="等线"/>
                <w:b/>
                <w:bCs/>
                <w:color w:val="000000"/>
                <w:kern w:val="0"/>
                <w:szCs w:val="21"/>
              </w:rPr>
            </w:pPr>
          </w:p>
        </w:tc>
        <w:tc>
          <w:tcPr>
            <w:tcW w:w="4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906FE8">
            <w:pPr>
              <w:widowControl/>
              <w:jc w:val="left"/>
              <w:rPr>
                <w:rFonts w:eastAsia="等线"/>
                <w:b/>
                <w:bCs/>
                <w:color w:val="000000"/>
                <w:kern w:val="0"/>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EB72C">
            <w:pPr>
              <w:widowControl/>
              <w:jc w:val="left"/>
              <w:rPr>
                <w:rFonts w:eastAsia="等线"/>
                <w:b/>
                <w:bCs/>
                <w:color w:val="000000"/>
                <w:kern w:val="0"/>
                <w:szCs w:val="21"/>
              </w:rPr>
            </w:pPr>
          </w:p>
        </w:tc>
        <w:tc>
          <w:tcPr>
            <w:tcW w:w="35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8C02A">
            <w:pPr>
              <w:widowControl/>
              <w:jc w:val="left"/>
              <w:rPr>
                <w:rFonts w:eastAsia="等线"/>
                <w:b/>
                <w:bCs/>
                <w:color w:val="000000"/>
                <w:kern w:val="0"/>
                <w:szCs w:val="21"/>
              </w:rPr>
            </w:pPr>
          </w:p>
        </w:tc>
      </w:tr>
      <w:tr w14:paraId="6DEEC378">
        <w:tblPrEx>
          <w:tblCellMar>
            <w:top w:w="0" w:type="dxa"/>
            <w:left w:w="108" w:type="dxa"/>
            <w:bottom w:w="0" w:type="dxa"/>
            <w:right w:w="108" w:type="dxa"/>
          </w:tblCellMar>
        </w:tblPrEx>
        <w:trPr>
          <w:wBefore w:w="0" w:type="dxa"/>
          <w:trHeight w:val="473" w:hRule="atLeast"/>
        </w:trPr>
        <w:tc>
          <w:tcPr>
            <w:tcW w:w="1413" w:type="dxa"/>
            <w:tcBorders>
              <w:top w:val="nil"/>
              <w:left w:val="single" w:color="000000" w:sz="4" w:space="0"/>
              <w:bottom w:val="single" w:color="000000" w:sz="4" w:space="0"/>
              <w:right w:val="single" w:color="000000" w:sz="4" w:space="0"/>
            </w:tcBorders>
            <w:noWrap w:val="0"/>
            <w:vAlign w:val="center"/>
          </w:tcPr>
          <w:p w14:paraId="13CC1A34">
            <w:pPr>
              <w:widowControl/>
              <w:jc w:val="left"/>
              <w:rPr>
                <w:rFonts w:ascii="方正书宋_GBK" w:hAnsi="等线" w:eastAsia="方正书宋_GBK" w:cs="宋体"/>
                <w:b/>
                <w:bCs/>
                <w:color w:val="000000"/>
                <w:kern w:val="0"/>
                <w:szCs w:val="21"/>
              </w:rPr>
            </w:pPr>
            <w:r>
              <w:rPr>
                <w:rFonts w:hint="eastAsia" w:ascii="方正书宋_GBK" w:hAnsi="等线" w:eastAsia="方正书宋_GBK" w:cs="宋体"/>
                <w:b/>
                <w:bCs/>
                <w:color w:val="000000"/>
                <w:kern w:val="0"/>
                <w:szCs w:val="21"/>
              </w:rPr>
              <w:t>一、公安局</w:t>
            </w:r>
          </w:p>
        </w:tc>
        <w:tc>
          <w:tcPr>
            <w:tcW w:w="1134" w:type="dxa"/>
            <w:tcBorders>
              <w:top w:val="nil"/>
              <w:left w:val="nil"/>
              <w:bottom w:val="single" w:color="000000" w:sz="4" w:space="0"/>
              <w:right w:val="single" w:color="000000" w:sz="4" w:space="0"/>
            </w:tcBorders>
            <w:noWrap w:val="0"/>
            <w:vAlign w:val="center"/>
          </w:tcPr>
          <w:p w14:paraId="3CD6271C">
            <w:pPr>
              <w:widowControl/>
              <w:jc w:val="left"/>
              <w:rPr>
                <w:rFonts w:hint="eastAsia" w:eastAsia="等线"/>
                <w:color w:val="000000"/>
                <w:kern w:val="0"/>
                <w:szCs w:val="21"/>
              </w:rPr>
            </w:pPr>
            <w:r>
              <w:rPr>
                <w:rFonts w:eastAsia="等线"/>
                <w:color w:val="000000"/>
                <w:kern w:val="0"/>
                <w:szCs w:val="21"/>
              </w:rPr>
              <w:t>1873.33</w:t>
            </w:r>
          </w:p>
        </w:tc>
        <w:tc>
          <w:tcPr>
            <w:tcW w:w="4536" w:type="dxa"/>
            <w:tcBorders>
              <w:top w:val="nil"/>
              <w:left w:val="nil"/>
              <w:bottom w:val="single" w:color="000000" w:sz="4" w:space="0"/>
              <w:right w:val="single" w:color="000000" w:sz="4" w:space="0"/>
            </w:tcBorders>
            <w:noWrap w:val="0"/>
            <w:vAlign w:val="center"/>
          </w:tcPr>
          <w:p w14:paraId="112E4D75">
            <w:pPr>
              <w:widowControl/>
              <w:jc w:val="left"/>
              <w:rPr>
                <w:rFonts w:eastAsia="等线"/>
                <w:color w:val="000000"/>
                <w:kern w:val="0"/>
                <w:szCs w:val="21"/>
              </w:rPr>
            </w:pPr>
            <w:r>
              <w:rPr>
                <w:rFonts w:eastAsia="等线"/>
                <w:color w:val="000000"/>
                <w:kern w:val="0"/>
                <w:szCs w:val="21"/>
              </w:rPr>
              <w:t>　</w:t>
            </w:r>
          </w:p>
        </w:tc>
        <w:tc>
          <w:tcPr>
            <w:tcW w:w="3402" w:type="dxa"/>
            <w:tcBorders>
              <w:top w:val="nil"/>
              <w:left w:val="nil"/>
              <w:bottom w:val="single" w:color="000000" w:sz="4" w:space="0"/>
              <w:right w:val="single" w:color="000000" w:sz="4" w:space="0"/>
            </w:tcBorders>
            <w:noWrap w:val="0"/>
            <w:vAlign w:val="center"/>
          </w:tcPr>
          <w:p w14:paraId="60275AFD">
            <w:pPr>
              <w:widowControl/>
              <w:jc w:val="left"/>
              <w:rPr>
                <w:rFonts w:eastAsia="等线"/>
                <w:color w:val="000000"/>
                <w:kern w:val="0"/>
                <w:szCs w:val="21"/>
              </w:rPr>
            </w:pPr>
            <w:r>
              <w:rPr>
                <w:rFonts w:eastAsia="等线"/>
                <w:color w:val="000000"/>
                <w:kern w:val="0"/>
                <w:szCs w:val="21"/>
              </w:rPr>
              <w:t>　</w:t>
            </w:r>
          </w:p>
        </w:tc>
        <w:tc>
          <w:tcPr>
            <w:tcW w:w="3544" w:type="dxa"/>
            <w:tcBorders>
              <w:top w:val="nil"/>
              <w:left w:val="nil"/>
              <w:bottom w:val="single" w:color="000000" w:sz="4" w:space="0"/>
              <w:right w:val="single" w:color="000000" w:sz="4" w:space="0"/>
            </w:tcBorders>
            <w:noWrap w:val="0"/>
            <w:vAlign w:val="center"/>
          </w:tcPr>
          <w:p w14:paraId="31F4F7F9">
            <w:pPr>
              <w:widowControl/>
              <w:jc w:val="left"/>
              <w:rPr>
                <w:rFonts w:eastAsia="等线"/>
                <w:color w:val="000000"/>
                <w:kern w:val="0"/>
                <w:szCs w:val="21"/>
              </w:rPr>
            </w:pPr>
            <w:r>
              <w:rPr>
                <w:rFonts w:eastAsia="等线"/>
                <w:color w:val="000000"/>
                <w:kern w:val="0"/>
                <w:szCs w:val="21"/>
              </w:rPr>
              <w:t>　</w:t>
            </w:r>
          </w:p>
        </w:tc>
      </w:tr>
      <w:tr w14:paraId="4754DFDE">
        <w:tblPrEx>
          <w:tblCellMar>
            <w:top w:w="0" w:type="dxa"/>
            <w:left w:w="108" w:type="dxa"/>
            <w:bottom w:w="0" w:type="dxa"/>
            <w:right w:w="108" w:type="dxa"/>
          </w:tblCellMar>
        </w:tblPrEx>
        <w:trPr>
          <w:wBefore w:w="0" w:type="dxa"/>
          <w:trHeight w:val="366"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6FB8F4AA">
            <w:pPr>
              <w:widowControl/>
              <w:jc w:val="left"/>
              <w:rPr>
                <w:rFonts w:ascii="宋体" w:hAnsi="宋体" w:cs="宋体"/>
                <w:kern w:val="0"/>
                <w:sz w:val="18"/>
                <w:szCs w:val="18"/>
              </w:rPr>
            </w:pPr>
            <w:r>
              <w:rPr>
                <w:rFonts w:hint="eastAsia" w:ascii="宋体" w:hAnsi="宋体" w:cs="宋体"/>
                <w:kern w:val="0"/>
                <w:sz w:val="18"/>
                <w:szCs w:val="18"/>
              </w:rPr>
              <w:t>国内安全保卫</w:t>
            </w:r>
          </w:p>
        </w:tc>
        <w:tc>
          <w:tcPr>
            <w:tcW w:w="1134" w:type="dxa"/>
            <w:vMerge w:val="restart"/>
            <w:tcBorders>
              <w:top w:val="nil"/>
              <w:left w:val="single" w:color="000000" w:sz="4" w:space="0"/>
              <w:bottom w:val="single" w:color="000000" w:sz="4" w:space="0"/>
              <w:right w:val="single" w:color="000000" w:sz="4" w:space="0"/>
            </w:tcBorders>
            <w:noWrap w:val="0"/>
            <w:vAlign w:val="center"/>
          </w:tcPr>
          <w:p w14:paraId="14645737">
            <w:pPr>
              <w:widowControl/>
              <w:jc w:val="center"/>
              <w:rPr>
                <w:rFonts w:ascii="宋体" w:hAnsi="宋体" w:cs="宋体"/>
                <w:kern w:val="0"/>
                <w:sz w:val="18"/>
                <w:szCs w:val="18"/>
              </w:rPr>
            </w:pPr>
          </w:p>
          <w:p w14:paraId="098A9F68">
            <w:pPr>
              <w:widowControl/>
              <w:jc w:val="center"/>
              <w:rPr>
                <w:rFonts w:ascii="宋体" w:hAnsi="宋体" w:cs="宋体"/>
                <w:kern w:val="0"/>
                <w:sz w:val="18"/>
                <w:szCs w:val="18"/>
              </w:rPr>
            </w:pPr>
          </w:p>
          <w:p w14:paraId="5CBD29D8">
            <w:pPr>
              <w:widowControl/>
              <w:jc w:val="center"/>
              <w:rPr>
                <w:rFonts w:ascii="宋体" w:hAnsi="宋体" w:cs="宋体"/>
                <w:kern w:val="0"/>
                <w:sz w:val="18"/>
                <w:szCs w:val="18"/>
              </w:rPr>
            </w:pPr>
          </w:p>
          <w:p w14:paraId="2E7DF03E">
            <w:pPr>
              <w:widowControl/>
              <w:jc w:val="center"/>
              <w:rPr>
                <w:rFonts w:ascii="宋体" w:hAnsi="宋体" w:cs="宋体"/>
                <w:kern w:val="0"/>
                <w:sz w:val="18"/>
                <w:szCs w:val="18"/>
              </w:rPr>
            </w:pPr>
          </w:p>
          <w:p w14:paraId="1BC1FC1A">
            <w:pPr>
              <w:widowControl/>
              <w:jc w:val="center"/>
              <w:rPr>
                <w:rFonts w:ascii="宋体" w:hAnsi="宋体" w:cs="宋体"/>
                <w:kern w:val="0"/>
                <w:sz w:val="18"/>
                <w:szCs w:val="18"/>
              </w:rPr>
            </w:pPr>
          </w:p>
          <w:p w14:paraId="69F7CBC5">
            <w:pPr>
              <w:widowControl/>
              <w:jc w:val="center"/>
              <w:rPr>
                <w:rFonts w:ascii="宋体" w:hAnsi="宋体" w:cs="宋体"/>
                <w:kern w:val="0"/>
                <w:sz w:val="18"/>
                <w:szCs w:val="18"/>
              </w:rPr>
            </w:pPr>
          </w:p>
          <w:p w14:paraId="2144E509">
            <w:pPr>
              <w:widowControl/>
              <w:jc w:val="center"/>
              <w:rPr>
                <w:rFonts w:ascii="宋体" w:hAnsi="宋体" w:cs="宋体"/>
                <w:kern w:val="0"/>
                <w:sz w:val="18"/>
                <w:szCs w:val="18"/>
              </w:rPr>
            </w:pPr>
          </w:p>
          <w:p w14:paraId="3B9E46FD">
            <w:pPr>
              <w:widowControl/>
              <w:jc w:val="center"/>
              <w:rPr>
                <w:rFonts w:ascii="宋体" w:hAnsi="宋体" w:cs="宋体"/>
                <w:kern w:val="0"/>
                <w:sz w:val="18"/>
                <w:szCs w:val="18"/>
              </w:rPr>
            </w:pPr>
          </w:p>
          <w:p w14:paraId="0E9FE6B3">
            <w:pPr>
              <w:widowControl/>
              <w:jc w:val="center"/>
              <w:rPr>
                <w:rFonts w:ascii="宋体" w:hAnsi="宋体" w:cs="宋体"/>
                <w:kern w:val="0"/>
                <w:sz w:val="18"/>
                <w:szCs w:val="18"/>
              </w:rPr>
            </w:pPr>
          </w:p>
          <w:p w14:paraId="3AECEA5A">
            <w:pPr>
              <w:widowControl/>
              <w:jc w:val="center"/>
              <w:rPr>
                <w:rFonts w:ascii="宋体" w:hAnsi="宋体" w:cs="宋体"/>
                <w:kern w:val="0"/>
                <w:sz w:val="18"/>
                <w:szCs w:val="18"/>
              </w:rPr>
            </w:pPr>
          </w:p>
          <w:p w14:paraId="76B1FD60">
            <w:pPr>
              <w:widowControl/>
              <w:jc w:val="center"/>
              <w:rPr>
                <w:rFonts w:ascii="宋体" w:hAnsi="宋体" w:cs="宋体"/>
                <w:kern w:val="0"/>
                <w:sz w:val="18"/>
                <w:szCs w:val="18"/>
              </w:rPr>
            </w:pPr>
          </w:p>
          <w:p w14:paraId="36539B0C">
            <w:pPr>
              <w:widowControl/>
              <w:jc w:val="center"/>
              <w:rPr>
                <w:rFonts w:ascii="宋体" w:hAnsi="宋体" w:cs="宋体"/>
                <w:kern w:val="0"/>
                <w:sz w:val="18"/>
                <w:szCs w:val="18"/>
              </w:rPr>
            </w:pPr>
          </w:p>
          <w:p w14:paraId="47AC9EEC">
            <w:pPr>
              <w:widowControl/>
              <w:jc w:val="center"/>
              <w:rPr>
                <w:rFonts w:ascii="宋体" w:hAnsi="宋体" w:cs="宋体"/>
                <w:kern w:val="0"/>
                <w:sz w:val="18"/>
                <w:szCs w:val="18"/>
              </w:rPr>
            </w:pPr>
          </w:p>
          <w:p w14:paraId="4CC17C1F">
            <w:pPr>
              <w:widowControl/>
              <w:jc w:val="center"/>
              <w:rPr>
                <w:rFonts w:ascii="宋体" w:hAnsi="宋体" w:cs="宋体"/>
                <w:kern w:val="0"/>
                <w:sz w:val="18"/>
                <w:szCs w:val="18"/>
              </w:rPr>
            </w:pPr>
          </w:p>
          <w:p w14:paraId="0CF1F729">
            <w:pPr>
              <w:widowControl/>
              <w:jc w:val="center"/>
              <w:rPr>
                <w:rFonts w:ascii="宋体" w:hAnsi="宋体" w:cs="宋体"/>
                <w:kern w:val="0"/>
                <w:sz w:val="18"/>
                <w:szCs w:val="18"/>
              </w:rPr>
            </w:pPr>
          </w:p>
          <w:p w14:paraId="3549AF4B">
            <w:pPr>
              <w:widowControl/>
              <w:jc w:val="center"/>
              <w:rPr>
                <w:rFonts w:ascii="宋体" w:hAnsi="宋体" w:cs="宋体"/>
                <w:kern w:val="0"/>
                <w:sz w:val="18"/>
                <w:szCs w:val="18"/>
              </w:rPr>
            </w:pPr>
          </w:p>
          <w:p w14:paraId="44C15DB3">
            <w:pPr>
              <w:widowControl/>
              <w:jc w:val="center"/>
              <w:rPr>
                <w:rFonts w:ascii="宋体" w:hAnsi="宋体" w:cs="宋体"/>
                <w:kern w:val="0"/>
                <w:sz w:val="18"/>
                <w:szCs w:val="18"/>
              </w:rPr>
            </w:pPr>
          </w:p>
          <w:p w14:paraId="6387F8BE">
            <w:pPr>
              <w:widowControl/>
              <w:jc w:val="center"/>
              <w:rPr>
                <w:rFonts w:ascii="宋体" w:hAnsi="宋体" w:cs="宋体"/>
                <w:kern w:val="0"/>
                <w:sz w:val="18"/>
                <w:szCs w:val="18"/>
              </w:rPr>
            </w:pPr>
          </w:p>
          <w:p w14:paraId="3286A4EC">
            <w:pPr>
              <w:widowControl/>
              <w:jc w:val="center"/>
              <w:rPr>
                <w:rFonts w:ascii="宋体" w:hAnsi="宋体" w:cs="宋体"/>
                <w:kern w:val="0"/>
                <w:sz w:val="18"/>
                <w:szCs w:val="18"/>
              </w:rPr>
            </w:pPr>
          </w:p>
          <w:p w14:paraId="2879DFF2">
            <w:pPr>
              <w:widowControl/>
              <w:jc w:val="center"/>
              <w:rPr>
                <w:rFonts w:ascii="宋体" w:hAnsi="宋体" w:cs="宋体"/>
                <w:kern w:val="0"/>
                <w:sz w:val="18"/>
                <w:szCs w:val="18"/>
              </w:rPr>
            </w:pPr>
          </w:p>
          <w:p w14:paraId="7E4A9AC0">
            <w:pPr>
              <w:widowControl/>
              <w:jc w:val="center"/>
              <w:rPr>
                <w:rFonts w:ascii="宋体" w:hAnsi="宋体" w:cs="宋体"/>
                <w:kern w:val="0"/>
                <w:sz w:val="18"/>
                <w:szCs w:val="18"/>
              </w:rPr>
            </w:pPr>
          </w:p>
          <w:p w14:paraId="79EED0A3">
            <w:pPr>
              <w:widowControl/>
              <w:jc w:val="center"/>
              <w:rPr>
                <w:rFonts w:ascii="宋体" w:hAnsi="宋体" w:cs="宋体"/>
                <w:kern w:val="0"/>
                <w:sz w:val="18"/>
                <w:szCs w:val="18"/>
              </w:rPr>
            </w:pPr>
          </w:p>
          <w:p w14:paraId="4ED2E3DD">
            <w:pPr>
              <w:widowControl/>
              <w:jc w:val="center"/>
              <w:rPr>
                <w:rFonts w:ascii="宋体" w:hAnsi="宋体" w:cs="宋体"/>
                <w:kern w:val="0"/>
                <w:sz w:val="18"/>
                <w:szCs w:val="18"/>
              </w:rPr>
            </w:pPr>
          </w:p>
          <w:p w14:paraId="6B578C8A">
            <w:pPr>
              <w:widowControl/>
              <w:jc w:val="center"/>
              <w:rPr>
                <w:rFonts w:ascii="宋体" w:hAnsi="宋体" w:cs="宋体"/>
                <w:kern w:val="0"/>
                <w:sz w:val="18"/>
                <w:szCs w:val="18"/>
              </w:rPr>
            </w:pPr>
          </w:p>
          <w:p w14:paraId="72078A3E">
            <w:pPr>
              <w:widowControl/>
              <w:jc w:val="center"/>
              <w:rPr>
                <w:rFonts w:ascii="宋体" w:hAnsi="宋体" w:cs="宋体"/>
                <w:kern w:val="0"/>
                <w:sz w:val="18"/>
                <w:szCs w:val="18"/>
              </w:rPr>
            </w:pPr>
          </w:p>
          <w:p w14:paraId="578EC158">
            <w:pPr>
              <w:widowControl/>
              <w:jc w:val="center"/>
              <w:rPr>
                <w:rFonts w:hint="eastAsia" w:ascii="宋体" w:hAnsi="宋体" w:cs="宋体"/>
                <w:kern w:val="0"/>
                <w:sz w:val="18"/>
                <w:szCs w:val="18"/>
              </w:rPr>
            </w:pPr>
          </w:p>
          <w:p w14:paraId="5157F172">
            <w:pPr>
              <w:widowControl/>
              <w:jc w:val="center"/>
              <w:rPr>
                <w:rFonts w:ascii="宋体" w:hAnsi="宋体" w:cs="宋体"/>
                <w:kern w:val="0"/>
                <w:sz w:val="18"/>
                <w:szCs w:val="18"/>
              </w:rPr>
            </w:pPr>
          </w:p>
          <w:p w14:paraId="6F4783AD">
            <w:pPr>
              <w:widowControl/>
              <w:jc w:val="center"/>
              <w:rPr>
                <w:rFonts w:ascii="宋体" w:hAnsi="宋体" w:cs="宋体"/>
                <w:kern w:val="0"/>
                <w:sz w:val="18"/>
                <w:szCs w:val="18"/>
              </w:rPr>
            </w:pPr>
          </w:p>
          <w:p w14:paraId="5B0B53A9">
            <w:pPr>
              <w:widowControl/>
              <w:jc w:val="center"/>
              <w:rPr>
                <w:rFonts w:ascii="宋体" w:hAnsi="宋体" w:cs="宋体"/>
                <w:kern w:val="0"/>
                <w:sz w:val="18"/>
                <w:szCs w:val="18"/>
              </w:rPr>
            </w:pPr>
          </w:p>
          <w:p w14:paraId="5629FA68">
            <w:pPr>
              <w:widowControl/>
              <w:jc w:val="center"/>
              <w:rPr>
                <w:rFonts w:ascii="宋体" w:hAnsi="宋体" w:cs="宋体"/>
                <w:kern w:val="0"/>
                <w:sz w:val="18"/>
                <w:szCs w:val="18"/>
              </w:rPr>
            </w:pPr>
          </w:p>
          <w:p w14:paraId="2413D8A0">
            <w:pPr>
              <w:widowControl/>
              <w:jc w:val="center"/>
              <w:rPr>
                <w:rFonts w:ascii="宋体" w:hAnsi="宋体" w:cs="宋体"/>
                <w:kern w:val="0"/>
                <w:sz w:val="18"/>
                <w:szCs w:val="18"/>
              </w:rPr>
            </w:pPr>
            <w:r>
              <w:rPr>
                <w:rFonts w:hint="eastAsia" w:ascii="宋体" w:hAnsi="宋体" w:cs="宋体"/>
                <w:kern w:val="0"/>
                <w:sz w:val="18"/>
                <w:szCs w:val="18"/>
              </w:rPr>
              <w:t>1357000</w:t>
            </w:r>
          </w:p>
          <w:p w14:paraId="003F2FF1">
            <w:pPr>
              <w:widowControl/>
              <w:jc w:val="center"/>
              <w:rPr>
                <w:rFonts w:ascii="宋体" w:hAnsi="宋体" w:cs="宋体"/>
                <w:kern w:val="0"/>
                <w:sz w:val="18"/>
                <w:szCs w:val="18"/>
              </w:rPr>
            </w:pPr>
          </w:p>
          <w:p w14:paraId="3E531528">
            <w:pPr>
              <w:widowControl/>
              <w:jc w:val="center"/>
              <w:rPr>
                <w:rFonts w:ascii="宋体" w:hAnsi="宋体" w:cs="宋体"/>
                <w:kern w:val="0"/>
                <w:sz w:val="18"/>
                <w:szCs w:val="18"/>
              </w:rPr>
            </w:pPr>
          </w:p>
          <w:p w14:paraId="1321253F">
            <w:pPr>
              <w:widowControl/>
              <w:jc w:val="center"/>
              <w:rPr>
                <w:rFonts w:ascii="宋体" w:hAnsi="宋体" w:cs="宋体"/>
                <w:kern w:val="0"/>
                <w:sz w:val="18"/>
                <w:szCs w:val="18"/>
              </w:rPr>
            </w:pPr>
          </w:p>
          <w:p w14:paraId="05B24277">
            <w:pPr>
              <w:widowControl/>
              <w:jc w:val="center"/>
              <w:rPr>
                <w:rFonts w:ascii="宋体" w:hAnsi="宋体" w:cs="宋体"/>
                <w:kern w:val="0"/>
                <w:sz w:val="18"/>
                <w:szCs w:val="18"/>
              </w:rPr>
            </w:pPr>
          </w:p>
          <w:p w14:paraId="6B48AA11">
            <w:pPr>
              <w:widowControl/>
              <w:jc w:val="center"/>
              <w:rPr>
                <w:rFonts w:ascii="宋体" w:hAnsi="宋体" w:cs="宋体"/>
                <w:kern w:val="0"/>
                <w:sz w:val="18"/>
                <w:szCs w:val="18"/>
              </w:rPr>
            </w:pPr>
          </w:p>
          <w:p w14:paraId="5B02107D">
            <w:pPr>
              <w:widowControl/>
              <w:jc w:val="center"/>
              <w:rPr>
                <w:rFonts w:ascii="宋体" w:hAnsi="宋体" w:cs="宋体"/>
                <w:kern w:val="0"/>
                <w:sz w:val="18"/>
                <w:szCs w:val="18"/>
              </w:rPr>
            </w:pPr>
          </w:p>
          <w:p w14:paraId="6EF4A7A6">
            <w:pPr>
              <w:widowControl/>
              <w:jc w:val="center"/>
              <w:rPr>
                <w:rFonts w:ascii="宋体" w:hAnsi="宋体" w:cs="宋体"/>
                <w:kern w:val="0"/>
                <w:sz w:val="18"/>
                <w:szCs w:val="18"/>
              </w:rPr>
            </w:pPr>
          </w:p>
          <w:p w14:paraId="429F8895">
            <w:pPr>
              <w:widowControl/>
              <w:jc w:val="center"/>
              <w:rPr>
                <w:rFonts w:ascii="宋体" w:hAnsi="宋体" w:cs="宋体"/>
                <w:kern w:val="0"/>
                <w:sz w:val="18"/>
                <w:szCs w:val="18"/>
              </w:rPr>
            </w:pPr>
          </w:p>
          <w:p w14:paraId="77F3B59C">
            <w:pPr>
              <w:widowControl/>
              <w:jc w:val="center"/>
              <w:rPr>
                <w:rFonts w:ascii="宋体" w:hAnsi="宋体" w:cs="宋体"/>
                <w:kern w:val="0"/>
                <w:sz w:val="18"/>
                <w:szCs w:val="18"/>
              </w:rPr>
            </w:pPr>
          </w:p>
          <w:p w14:paraId="55BB0F70">
            <w:pPr>
              <w:widowControl/>
              <w:jc w:val="center"/>
              <w:rPr>
                <w:rFonts w:ascii="宋体" w:hAnsi="宋体" w:cs="宋体"/>
                <w:kern w:val="0"/>
                <w:sz w:val="18"/>
                <w:szCs w:val="18"/>
              </w:rPr>
            </w:pPr>
          </w:p>
          <w:p w14:paraId="2BC9F52F">
            <w:pPr>
              <w:widowControl/>
              <w:jc w:val="center"/>
              <w:rPr>
                <w:rFonts w:ascii="宋体" w:hAnsi="宋体" w:cs="宋体"/>
                <w:kern w:val="0"/>
                <w:sz w:val="18"/>
                <w:szCs w:val="18"/>
              </w:rPr>
            </w:pPr>
          </w:p>
          <w:p w14:paraId="16849D5B">
            <w:pPr>
              <w:widowControl/>
              <w:jc w:val="center"/>
              <w:rPr>
                <w:rFonts w:ascii="宋体" w:hAnsi="宋体" w:cs="宋体"/>
                <w:kern w:val="0"/>
                <w:sz w:val="18"/>
                <w:szCs w:val="18"/>
              </w:rPr>
            </w:pPr>
          </w:p>
          <w:p w14:paraId="19416214">
            <w:pPr>
              <w:widowControl/>
              <w:jc w:val="center"/>
              <w:rPr>
                <w:rFonts w:ascii="宋体" w:hAnsi="宋体" w:cs="宋体"/>
                <w:kern w:val="0"/>
                <w:sz w:val="18"/>
                <w:szCs w:val="18"/>
              </w:rPr>
            </w:pPr>
          </w:p>
          <w:p w14:paraId="44515A1C">
            <w:pPr>
              <w:widowControl/>
              <w:jc w:val="center"/>
              <w:rPr>
                <w:rFonts w:ascii="宋体" w:hAnsi="宋体" w:cs="宋体"/>
                <w:kern w:val="0"/>
                <w:sz w:val="18"/>
                <w:szCs w:val="18"/>
              </w:rPr>
            </w:pPr>
          </w:p>
          <w:p w14:paraId="26751585">
            <w:pPr>
              <w:widowControl/>
              <w:jc w:val="center"/>
              <w:rPr>
                <w:rFonts w:ascii="宋体" w:hAnsi="宋体" w:cs="宋体"/>
                <w:kern w:val="0"/>
                <w:sz w:val="18"/>
                <w:szCs w:val="18"/>
              </w:rPr>
            </w:pPr>
          </w:p>
          <w:p w14:paraId="5F3A8D26">
            <w:pPr>
              <w:widowControl/>
              <w:jc w:val="center"/>
              <w:rPr>
                <w:rFonts w:ascii="宋体" w:hAnsi="宋体" w:cs="宋体"/>
                <w:kern w:val="0"/>
                <w:sz w:val="18"/>
                <w:szCs w:val="18"/>
              </w:rPr>
            </w:pPr>
          </w:p>
          <w:p w14:paraId="2CB6DC4C">
            <w:pPr>
              <w:widowControl/>
              <w:jc w:val="center"/>
              <w:rPr>
                <w:rFonts w:ascii="宋体" w:hAnsi="宋体" w:cs="宋体"/>
                <w:kern w:val="0"/>
                <w:sz w:val="18"/>
                <w:szCs w:val="18"/>
              </w:rPr>
            </w:pPr>
          </w:p>
          <w:p w14:paraId="625D0376">
            <w:pPr>
              <w:widowControl/>
              <w:jc w:val="center"/>
              <w:rPr>
                <w:rFonts w:ascii="宋体" w:hAnsi="宋体" w:cs="宋体"/>
                <w:kern w:val="0"/>
                <w:sz w:val="18"/>
                <w:szCs w:val="18"/>
              </w:rPr>
            </w:pPr>
          </w:p>
          <w:p w14:paraId="418D58B8">
            <w:pPr>
              <w:widowControl/>
              <w:jc w:val="center"/>
              <w:rPr>
                <w:rFonts w:ascii="宋体" w:hAnsi="宋体" w:cs="宋体"/>
                <w:kern w:val="0"/>
                <w:sz w:val="18"/>
                <w:szCs w:val="18"/>
              </w:rPr>
            </w:pPr>
          </w:p>
          <w:p w14:paraId="61893889">
            <w:pPr>
              <w:widowControl/>
              <w:jc w:val="center"/>
              <w:rPr>
                <w:rFonts w:ascii="宋体" w:hAnsi="宋体" w:cs="宋体"/>
                <w:kern w:val="0"/>
                <w:sz w:val="18"/>
                <w:szCs w:val="18"/>
              </w:rPr>
            </w:pPr>
          </w:p>
          <w:p w14:paraId="06F60E05">
            <w:pPr>
              <w:widowControl/>
              <w:jc w:val="center"/>
              <w:rPr>
                <w:rFonts w:ascii="宋体" w:hAnsi="宋体" w:cs="宋体"/>
                <w:kern w:val="0"/>
                <w:sz w:val="18"/>
                <w:szCs w:val="18"/>
              </w:rPr>
            </w:pPr>
          </w:p>
          <w:p w14:paraId="10E30157">
            <w:pPr>
              <w:widowControl/>
              <w:jc w:val="center"/>
              <w:rPr>
                <w:rFonts w:ascii="宋体" w:hAnsi="宋体" w:cs="宋体"/>
                <w:kern w:val="0"/>
                <w:sz w:val="18"/>
                <w:szCs w:val="18"/>
              </w:rPr>
            </w:pPr>
          </w:p>
          <w:p w14:paraId="0E547FF6">
            <w:pPr>
              <w:widowControl/>
              <w:jc w:val="center"/>
              <w:rPr>
                <w:rFonts w:ascii="宋体" w:hAnsi="宋体" w:cs="宋体"/>
                <w:kern w:val="0"/>
                <w:sz w:val="18"/>
                <w:szCs w:val="18"/>
              </w:rPr>
            </w:pPr>
          </w:p>
          <w:p w14:paraId="2007AED6">
            <w:pPr>
              <w:widowControl/>
              <w:jc w:val="center"/>
              <w:rPr>
                <w:rFonts w:ascii="宋体" w:hAnsi="宋体" w:cs="宋体"/>
                <w:kern w:val="0"/>
                <w:sz w:val="18"/>
                <w:szCs w:val="18"/>
              </w:rPr>
            </w:pPr>
          </w:p>
          <w:p w14:paraId="6701E17E">
            <w:pPr>
              <w:widowControl/>
              <w:jc w:val="center"/>
              <w:rPr>
                <w:rFonts w:ascii="宋体" w:hAnsi="宋体" w:cs="宋体"/>
                <w:kern w:val="0"/>
                <w:sz w:val="18"/>
                <w:szCs w:val="18"/>
              </w:rPr>
            </w:pPr>
          </w:p>
          <w:p w14:paraId="12CB7EA9">
            <w:pPr>
              <w:widowControl/>
              <w:jc w:val="center"/>
              <w:rPr>
                <w:rFonts w:ascii="宋体" w:hAnsi="宋体" w:cs="宋体"/>
                <w:kern w:val="0"/>
                <w:sz w:val="18"/>
                <w:szCs w:val="18"/>
              </w:rPr>
            </w:pPr>
          </w:p>
          <w:p w14:paraId="4D195086">
            <w:pPr>
              <w:widowControl/>
              <w:jc w:val="center"/>
              <w:rPr>
                <w:rFonts w:ascii="宋体" w:hAnsi="宋体" w:cs="宋体"/>
                <w:kern w:val="0"/>
                <w:sz w:val="18"/>
                <w:szCs w:val="18"/>
              </w:rPr>
            </w:pPr>
          </w:p>
          <w:p w14:paraId="6837B99A">
            <w:pPr>
              <w:widowControl/>
              <w:jc w:val="center"/>
              <w:rPr>
                <w:rFonts w:ascii="宋体" w:hAnsi="宋体" w:cs="宋体"/>
                <w:kern w:val="0"/>
                <w:sz w:val="18"/>
                <w:szCs w:val="18"/>
              </w:rPr>
            </w:pPr>
          </w:p>
          <w:p w14:paraId="4BF5AA64">
            <w:pPr>
              <w:widowControl/>
              <w:jc w:val="center"/>
              <w:rPr>
                <w:rFonts w:ascii="宋体" w:hAnsi="宋体" w:cs="宋体"/>
                <w:kern w:val="0"/>
                <w:sz w:val="18"/>
                <w:szCs w:val="18"/>
              </w:rPr>
            </w:pPr>
          </w:p>
          <w:p w14:paraId="10F5E9D2">
            <w:pPr>
              <w:widowControl/>
              <w:jc w:val="center"/>
              <w:rPr>
                <w:rFonts w:ascii="宋体" w:hAnsi="宋体" w:cs="宋体"/>
                <w:kern w:val="0"/>
                <w:sz w:val="18"/>
                <w:szCs w:val="18"/>
              </w:rPr>
            </w:pPr>
          </w:p>
          <w:p w14:paraId="1E86CCF1">
            <w:pPr>
              <w:widowControl/>
              <w:jc w:val="center"/>
              <w:rPr>
                <w:rFonts w:ascii="宋体" w:hAnsi="宋体" w:cs="宋体"/>
                <w:kern w:val="0"/>
                <w:sz w:val="18"/>
                <w:szCs w:val="18"/>
              </w:rPr>
            </w:pPr>
          </w:p>
          <w:p w14:paraId="1A021656">
            <w:pPr>
              <w:widowControl/>
              <w:jc w:val="center"/>
              <w:rPr>
                <w:rFonts w:ascii="宋体" w:hAnsi="宋体" w:cs="宋体"/>
                <w:kern w:val="0"/>
                <w:sz w:val="18"/>
                <w:szCs w:val="18"/>
              </w:rPr>
            </w:pPr>
          </w:p>
          <w:p w14:paraId="0CE44E3B">
            <w:pPr>
              <w:widowControl/>
              <w:jc w:val="center"/>
              <w:rPr>
                <w:rFonts w:ascii="宋体" w:hAnsi="宋体" w:cs="宋体"/>
                <w:kern w:val="0"/>
                <w:sz w:val="18"/>
                <w:szCs w:val="18"/>
              </w:rPr>
            </w:pPr>
          </w:p>
          <w:p w14:paraId="46B874B1">
            <w:pPr>
              <w:widowControl/>
              <w:jc w:val="center"/>
              <w:rPr>
                <w:rFonts w:ascii="宋体" w:hAnsi="宋体" w:cs="宋体"/>
                <w:kern w:val="0"/>
                <w:sz w:val="18"/>
                <w:szCs w:val="18"/>
              </w:rPr>
            </w:pPr>
          </w:p>
          <w:p w14:paraId="017AC9EF">
            <w:pPr>
              <w:widowControl/>
              <w:jc w:val="center"/>
              <w:rPr>
                <w:rFonts w:ascii="宋体" w:hAnsi="宋体" w:cs="宋体"/>
                <w:kern w:val="0"/>
                <w:sz w:val="18"/>
                <w:szCs w:val="18"/>
              </w:rPr>
            </w:pPr>
          </w:p>
          <w:p w14:paraId="27E5FF0B">
            <w:pPr>
              <w:widowControl/>
              <w:jc w:val="center"/>
              <w:rPr>
                <w:rFonts w:ascii="宋体" w:hAnsi="宋体" w:cs="宋体"/>
                <w:kern w:val="0"/>
                <w:sz w:val="18"/>
                <w:szCs w:val="18"/>
              </w:rPr>
            </w:pPr>
          </w:p>
          <w:p w14:paraId="2557A71B">
            <w:pPr>
              <w:widowControl/>
              <w:jc w:val="center"/>
              <w:rPr>
                <w:rFonts w:ascii="宋体" w:hAnsi="宋体" w:cs="宋体"/>
                <w:kern w:val="0"/>
                <w:sz w:val="18"/>
                <w:szCs w:val="18"/>
              </w:rPr>
            </w:pPr>
          </w:p>
          <w:p w14:paraId="2DCCD17E">
            <w:pPr>
              <w:widowControl/>
              <w:jc w:val="center"/>
              <w:rPr>
                <w:rFonts w:ascii="宋体" w:hAnsi="宋体" w:cs="宋体"/>
                <w:kern w:val="0"/>
                <w:sz w:val="18"/>
                <w:szCs w:val="18"/>
              </w:rPr>
            </w:pPr>
          </w:p>
          <w:p w14:paraId="1F92B63A">
            <w:pPr>
              <w:widowControl/>
              <w:jc w:val="center"/>
              <w:rPr>
                <w:rFonts w:ascii="宋体" w:hAnsi="宋体" w:cs="宋体"/>
                <w:kern w:val="0"/>
                <w:sz w:val="18"/>
                <w:szCs w:val="18"/>
              </w:rPr>
            </w:pPr>
          </w:p>
          <w:p w14:paraId="7F10C684">
            <w:pPr>
              <w:widowControl/>
              <w:jc w:val="center"/>
              <w:rPr>
                <w:rFonts w:ascii="宋体" w:hAnsi="宋体" w:cs="宋体"/>
                <w:kern w:val="0"/>
                <w:sz w:val="18"/>
                <w:szCs w:val="18"/>
              </w:rPr>
            </w:pPr>
          </w:p>
          <w:p w14:paraId="03266BD4">
            <w:pPr>
              <w:widowControl/>
              <w:jc w:val="center"/>
              <w:rPr>
                <w:rFonts w:ascii="宋体" w:hAnsi="宋体" w:cs="宋体"/>
                <w:kern w:val="0"/>
                <w:sz w:val="18"/>
                <w:szCs w:val="18"/>
              </w:rPr>
            </w:pPr>
          </w:p>
          <w:p w14:paraId="15A8C921">
            <w:pPr>
              <w:widowControl/>
              <w:jc w:val="center"/>
              <w:rPr>
                <w:rFonts w:ascii="宋体" w:hAnsi="宋体" w:cs="宋体"/>
                <w:kern w:val="0"/>
                <w:sz w:val="18"/>
                <w:szCs w:val="18"/>
              </w:rPr>
            </w:pPr>
          </w:p>
          <w:p w14:paraId="67EEDE46">
            <w:pPr>
              <w:widowControl/>
              <w:jc w:val="center"/>
              <w:rPr>
                <w:rFonts w:ascii="宋体" w:hAnsi="宋体" w:cs="宋体"/>
                <w:kern w:val="0"/>
                <w:sz w:val="18"/>
                <w:szCs w:val="18"/>
              </w:rPr>
            </w:pPr>
          </w:p>
          <w:p w14:paraId="60925F8F">
            <w:pPr>
              <w:widowControl/>
              <w:jc w:val="center"/>
              <w:rPr>
                <w:rFonts w:ascii="宋体" w:hAnsi="宋体" w:cs="宋体"/>
                <w:kern w:val="0"/>
                <w:sz w:val="18"/>
                <w:szCs w:val="18"/>
              </w:rPr>
            </w:pPr>
          </w:p>
          <w:p w14:paraId="6E95C254">
            <w:pPr>
              <w:widowControl/>
              <w:jc w:val="center"/>
              <w:rPr>
                <w:rFonts w:ascii="宋体" w:hAnsi="宋体" w:cs="宋体"/>
                <w:kern w:val="0"/>
                <w:sz w:val="18"/>
                <w:szCs w:val="18"/>
              </w:rPr>
            </w:pPr>
          </w:p>
          <w:p w14:paraId="03DDDC8E">
            <w:pPr>
              <w:widowControl/>
              <w:jc w:val="center"/>
              <w:rPr>
                <w:rFonts w:ascii="宋体" w:hAnsi="宋体" w:cs="宋体"/>
                <w:kern w:val="0"/>
                <w:sz w:val="18"/>
                <w:szCs w:val="18"/>
              </w:rPr>
            </w:pPr>
          </w:p>
          <w:p w14:paraId="1A4A5610">
            <w:pPr>
              <w:widowControl/>
              <w:jc w:val="center"/>
              <w:rPr>
                <w:rFonts w:ascii="宋体" w:hAnsi="宋体" w:cs="宋体"/>
                <w:kern w:val="0"/>
                <w:sz w:val="18"/>
                <w:szCs w:val="18"/>
              </w:rPr>
            </w:pPr>
          </w:p>
          <w:p w14:paraId="0678813B">
            <w:pPr>
              <w:widowControl/>
              <w:jc w:val="center"/>
              <w:rPr>
                <w:rFonts w:ascii="宋体" w:hAnsi="宋体" w:cs="宋体"/>
                <w:kern w:val="0"/>
                <w:sz w:val="18"/>
                <w:szCs w:val="18"/>
              </w:rPr>
            </w:pPr>
          </w:p>
          <w:p w14:paraId="77389AAF">
            <w:pPr>
              <w:widowControl/>
              <w:rPr>
                <w:rFonts w:hint="eastAsia"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213BEE2A">
            <w:pPr>
              <w:widowControl/>
              <w:jc w:val="left"/>
              <w:rPr>
                <w:rFonts w:hint="eastAsia" w:ascii="宋体" w:hAnsi="宋体" w:cs="宋体"/>
                <w:kern w:val="0"/>
                <w:sz w:val="18"/>
                <w:szCs w:val="18"/>
              </w:rPr>
            </w:pPr>
            <w:r>
              <w:rPr>
                <w:rFonts w:hint="eastAsia" w:ascii="宋体" w:hAnsi="宋体" w:cs="宋体"/>
                <w:kern w:val="0"/>
                <w:sz w:val="18"/>
                <w:szCs w:val="18"/>
              </w:rPr>
              <w:t>针对境内外“民运”、极端宗教等敌对势力、敌对组织和敌对分子，在民族宗教、社科高校、新闻出版、涉外及其他特殊领域，运用专门力量和手段，开展情报信息、专案侦察和防范保卫工作。</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31E13241">
            <w:pPr>
              <w:widowControl/>
              <w:jc w:val="left"/>
              <w:rPr>
                <w:rFonts w:hint="eastAsia" w:ascii="宋体" w:hAnsi="宋体" w:cs="宋体"/>
                <w:kern w:val="0"/>
                <w:sz w:val="18"/>
                <w:szCs w:val="18"/>
              </w:rPr>
            </w:pPr>
            <w:r>
              <w:rPr>
                <w:rFonts w:hint="eastAsia" w:ascii="宋体" w:hAnsi="宋体" w:cs="宋体"/>
                <w:kern w:val="0"/>
                <w:sz w:val="18"/>
                <w:szCs w:val="18"/>
              </w:rPr>
              <w:t>及时发现情报、线索，有效防范影响政治安全的重大敏感事件</w:t>
            </w:r>
          </w:p>
        </w:tc>
        <w:tc>
          <w:tcPr>
            <w:tcW w:w="3544" w:type="dxa"/>
            <w:tcBorders>
              <w:top w:val="nil"/>
              <w:left w:val="nil"/>
              <w:bottom w:val="single" w:color="000000" w:sz="4" w:space="0"/>
              <w:right w:val="single" w:color="000000" w:sz="4" w:space="0"/>
            </w:tcBorders>
            <w:noWrap w:val="0"/>
            <w:vAlign w:val="center"/>
          </w:tcPr>
          <w:p w14:paraId="2A2A0F7C">
            <w:pPr>
              <w:widowControl/>
              <w:jc w:val="left"/>
              <w:rPr>
                <w:rFonts w:hint="eastAsia" w:ascii="宋体" w:hAnsi="宋体" w:cs="宋体"/>
                <w:kern w:val="0"/>
                <w:sz w:val="18"/>
                <w:szCs w:val="18"/>
              </w:rPr>
            </w:pPr>
            <w:r>
              <w:rPr>
                <w:rFonts w:hint="eastAsia" w:ascii="宋体" w:hAnsi="宋体" w:cs="宋体"/>
                <w:kern w:val="0"/>
                <w:sz w:val="18"/>
                <w:szCs w:val="18"/>
              </w:rPr>
              <w:t>发现（核查）线索和情报信息增长率</w:t>
            </w:r>
          </w:p>
        </w:tc>
      </w:tr>
      <w:tr w14:paraId="17E26213">
        <w:tblPrEx>
          <w:tblCellMar>
            <w:top w:w="0" w:type="dxa"/>
            <w:left w:w="108" w:type="dxa"/>
            <w:bottom w:w="0" w:type="dxa"/>
            <w:right w:w="108" w:type="dxa"/>
          </w:tblCellMar>
        </w:tblPrEx>
        <w:trPr>
          <w:wBefore w:w="0" w:type="dxa"/>
          <w:trHeight w:val="344"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46B7C356">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945F32E">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796C3F08">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13EE0703">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7C8DBB3E">
            <w:pPr>
              <w:widowControl/>
              <w:jc w:val="left"/>
              <w:rPr>
                <w:rFonts w:ascii="宋体" w:hAnsi="宋体" w:cs="宋体"/>
                <w:kern w:val="0"/>
                <w:sz w:val="18"/>
                <w:szCs w:val="18"/>
              </w:rPr>
            </w:pPr>
            <w:r>
              <w:rPr>
                <w:rFonts w:hint="eastAsia" w:ascii="宋体" w:hAnsi="宋体" w:cs="宋体"/>
                <w:kern w:val="0"/>
                <w:sz w:val="18"/>
                <w:szCs w:val="18"/>
              </w:rPr>
              <w:t>围绕重点目标建情率</w:t>
            </w:r>
          </w:p>
        </w:tc>
      </w:tr>
      <w:tr w14:paraId="0A11CC04">
        <w:tblPrEx>
          <w:tblCellMar>
            <w:top w:w="0" w:type="dxa"/>
            <w:left w:w="108" w:type="dxa"/>
            <w:bottom w:w="0" w:type="dxa"/>
            <w:right w:w="108" w:type="dxa"/>
          </w:tblCellMar>
        </w:tblPrEx>
        <w:trPr>
          <w:wBefore w:w="0" w:type="dxa"/>
          <w:trHeight w:val="294"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C947BBA">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501BAE3">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011BC1E1">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2CB956F4">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53F732F7">
            <w:pPr>
              <w:widowControl/>
              <w:jc w:val="left"/>
              <w:rPr>
                <w:rFonts w:ascii="宋体" w:hAnsi="宋体" w:cs="宋体"/>
                <w:kern w:val="0"/>
                <w:sz w:val="18"/>
                <w:szCs w:val="18"/>
              </w:rPr>
            </w:pPr>
            <w:r>
              <w:rPr>
                <w:rFonts w:hint="eastAsia" w:ascii="宋体" w:hAnsi="宋体" w:cs="宋体"/>
                <w:kern w:val="0"/>
                <w:sz w:val="18"/>
                <w:szCs w:val="18"/>
              </w:rPr>
              <w:t>重点人、重点阵地控制率</w:t>
            </w:r>
          </w:p>
        </w:tc>
      </w:tr>
      <w:tr w14:paraId="52388209">
        <w:tblPrEx>
          <w:tblCellMar>
            <w:top w:w="0" w:type="dxa"/>
            <w:left w:w="108" w:type="dxa"/>
            <w:bottom w:w="0" w:type="dxa"/>
            <w:right w:w="108" w:type="dxa"/>
          </w:tblCellMar>
        </w:tblPrEx>
        <w:trPr>
          <w:wBefore w:w="0" w:type="dxa"/>
          <w:trHeight w:val="116"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2DB8213D">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5767DC2">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A7B9D65">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02F24BCE">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099CBD0B">
            <w:pPr>
              <w:widowControl/>
              <w:jc w:val="left"/>
              <w:rPr>
                <w:rFonts w:ascii="宋体" w:hAnsi="宋体" w:cs="宋体"/>
                <w:kern w:val="0"/>
                <w:sz w:val="18"/>
                <w:szCs w:val="18"/>
              </w:rPr>
            </w:pPr>
            <w:r>
              <w:rPr>
                <w:rFonts w:hint="eastAsia" w:ascii="宋体" w:hAnsi="宋体" w:cs="宋体"/>
                <w:kern w:val="0"/>
                <w:sz w:val="18"/>
                <w:szCs w:val="18"/>
              </w:rPr>
              <w:t>重大案件（事件）破案率（化解率）</w:t>
            </w:r>
          </w:p>
        </w:tc>
      </w:tr>
      <w:tr w14:paraId="0D28B9C4">
        <w:tblPrEx>
          <w:tblCellMar>
            <w:top w:w="0" w:type="dxa"/>
            <w:left w:w="108" w:type="dxa"/>
            <w:bottom w:w="0" w:type="dxa"/>
            <w:right w:w="108" w:type="dxa"/>
          </w:tblCellMar>
        </w:tblPrEx>
        <w:trPr>
          <w:wBefore w:w="0" w:type="dxa"/>
          <w:trHeight w:val="315"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1BDB2BF7">
            <w:pPr>
              <w:widowControl/>
              <w:jc w:val="left"/>
              <w:rPr>
                <w:rFonts w:ascii="宋体" w:hAnsi="宋体" w:cs="宋体"/>
                <w:kern w:val="0"/>
                <w:sz w:val="18"/>
                <w:szCs w:val="18"/>
              </w:rPr>
            </w:pPr>
            <w:r>
              <w:rPr>
                <w:rFonts w:hint="eastAsia" w:ascii="宋体" w:hAnsi="宋体" w:cs="宋体"/>
                <w:kern w:val="0"/>
                <w:sz w:val="18"/>
                <w:szCs w:val="18"/>
              </w:rPr>
              <w:t>反恐处突</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568388CD">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53129540">
            <w:pPr>
              <w:widowControl/>
              <w:jc w:val="left"/>
              <w:rPr>
                <w:rFonts w:hint="eastAsia" w:ascii="宋体" w:hAnsi="宋体" w:cs="宋体"/>
                <w:kern w:val="0"/>
                <w:sz w:val="18"/>
                <w:szCs w:val="18"/>
              </w:rPr>
            </w:pPr>
            <w:r>
              <w:rPr>
                <w:rFonts w:hint="eastAsia" w:ascii="宋体" w:hAnsi="宋体" w:cs="宋体"/>
                <w:kern w:val="0"/>
                <w:sz w:val="18"/>
                <w:szCs w:val="18"/>
              </w:rPr>
              <w:t>组织、协调、指导全区反恐怖工作；搜集、分析、研判全区涉恐情报信息，掌握恐怖活动特点和动向；做好涉恐重点人管控和涉恐情报线索核查；指导、协调有关单位开展反恐怖防范工作；开展全区应急处突拉动演练；不断完善各类反恐应急预案；组织、指导、协调、参与个人极端事件、群体性事件等紧急突发事件的处置和大型活动安保工作。</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2C5509B3">
            <w:pPr>
              <w:widowControl/>
              <w:jc w:val="left"/>
              <w:rPr>
                <w:rFonts w:hint="eastAsia" w:ascii="宋体" w:hAnsi="宋体" w:cs="宋体"/>
                <w:kern w:val="0"/>
                <w:sz w:val="18"/>
                <w:szCs w:val="18"/>
              </w:rPr>
            </w:pPr>
            <w:r>
              <w:rPr>
                <w:rFonts w:hint="eastAsia" w:ascii="宋体" w:hAnsi="宋体" w:cs="宋体"/>
                <w:kern w:val="0"/>
                <w:sz w:val="18"/>
                <w:szCs w:val="18"/>
              </w:rPr>
              <w:t>提高反恐处突能力，最大限度地减少人员伤亡和社会危害，维护港区的政治安定和社会稳定，保护国家和群众的生命财产安全；突发事件得到及时处置，大型活动成功举办。</w:t>
            </w:r>
          </w:p>
        </w:tc>
        <w:tc>
          <w:tcPr>
            <w:tcW w:w="3544" w:type="dxa"/>
            <w:tcBorders>
              <w:top w:val="nil"/>
              <w:left w:val="nil"/>
              <w:bottom w:val="single" w:color="000000" w:sz="4" w:space="0"/>
              <w:right w:val="single" w:color="000000" w:sz="4" w:space="0"/>
            </w:tcBorders>
            <w:noWrap w:val="0"/>
            <w:vAlign w:val="center"/>
          </w:tcPr>
          <w:p w14:paraId="617E4D86">
            <w:pPr>
              <w:widowControl/>
              <w:jc w:val="left"/>
              <w:rPr>
                <w:rFonts w:hint="eastAsia" w:ascii="宋体" w:hAnsi="宋体" w:cs="宋体"/>
                <w:kern w:val="0"/>
                <w:sz w:val="18"/>
                <w:szCs w:val="18"/>
              </w:rPr>
            </w:pPr>
            <w:r>
              <w:rPr>
                <w:rFonts w:hint="eastAsia" w:ascii="宋体" w:hAnsi="宋体" w:cs="宋体"/>
                <w:kern w:val="0"/>
                <w:sz w:val="18"/>
                <w:szCs w:val="18"/>
              </w:rPr>
              <w:t>大型活动安全举办率</w:t>
            </w:r>
          </w:p>
        </w:tc>
      </w:tr>
      <w:tr w14:paraId="5199FC4E">
        <w:tblPrEx>
          <w:tblCellMar>
            <w:top w:w="0" w:type="dxa"/>
            <w:left w:w="108" w:type="dxa"/>
            <w:bottom w:w="0" w:type="dxa"/>
            <w:right w:w="108" w:type="dxa"/>
          </w:tblCellMar>
        </w:tblPrEx>
        <w:trPr>
          <w:wBefore w:w="0" w:type="dxa"/>
          <w:trHeight w:val="377"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D1F2CBF">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04877E3">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6AE0E8BE">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4A51F0F2">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044D27EA">
            <w:pPr>
              <w:widowControl/>
              <w:jc w:val="left"/>
              <w:rPr>
                <w:rFonts w:ascii="宋体" w:hAnsi="宋体" w:cs="宋体"/>
                <w:kern w:val="0"/>
                <w:sz w:val="18"/>
                <w:szCs w:val="18"/>
              </w:rPr>
            </w:pPr>
            <w:r>
              <w:rPr>
                <w:rFonts w:hint="eastAsia" w:ascii="宋体" w:hAnsi="宋体" w:cs="宋体"/>
                <w:kern w:val="0"/>
                <w:sz w:val="18"/>
                <w:szCs w:val="18"/>
              </w:rPr>
              <w:t>案件线索侦破率</w:t>
            </w:r>
          </w:p>
        </w:tc>
      </w:tr>
      <w:tr w14:paraId="33A07FD1">
        <w:tblPrEx>
          <w:tblCellMar>
            <w:top w:w="0" w:type="dxa"/>
            <w:left w:w="108" w:type="dxa"/>
            <w:bottom w:w="0" w:type="dxa"/>
            <w:right w:w="108" w:type="dxa"/>
          </w:tblCellMar>
        </w:tblPrEx>
        <w:trPr>
          <w:wBefore w:w="0" w:type="dxa"/>
          <w:trHeight w:val="62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677B3F9C">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1C8F8C31">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F5308B4">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61F26B23">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1E3BFAD8">
            <w:pPr>
              <w:widowControl/>
              <w:jc w:val="left"/>
              <w:rPr>
                <w:rFonts w:ascii="宋体" w:hAnsi="宋体" w:cs="宋体"/>
                <w:kern w:val="0"/>
                <w:sz w:val="18"/>
                <w:szCs w:val="18"/>
              </w:rPr>
            </w:pPr>
            <w:r>
              <w:rPr>
                <w:rFonts w:hint="eastAsia" w:ascii="宋体" w:hAnsi="宋体" w:cs="宋体"/>
                <w:kern w:val="0"/>
                <w:sz w:val="18"/>
                <w:szCs w:val="18"/>
              </w:rPr>
              <w:t>秘密力量网在本地涉恐重点人、涉恐敏感群体、涉恐重点阵地的覆盖率</w:t>
            </w:r>
          </w:p>
        </w:tc>
      </w:tr>
      <w:tr w14:paraId="52A4EE3D">
        <w:tblPrEx>
          <w:tblCellMar>
            <w:top w:w="0" w:type="dxa"/>
            <w:left w:w="108" w:type="dxa"/>
            <w:bottom w:w="0" w:type="dxa"/>
            <w:right w:w="108" w:type="dxa"/>
          </w:tblCellMar>
        </w:tblPrEx>
        <w:trPr>
          <w:wBefore w:w="0" w:type="dxa"/>
          <w:trHeight w:val="25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0CF2CF2F">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33E28B7F">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52EAD28">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059C5A04">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7C8B886D">
            <w:pPr>
              <w:widowControl/>
              <w:jc w:val="left"/>
              <w:rPr>
                <w:rFonts w:ascii="宋体" w:hAnsi="宋体" w:cs="宋体"/>
                <w:kern w:val="0"/>
                <w:sz w:val="18"/>
                <w:szCs w:val="18"/>
              </w:rPr>
            </w:pPr>
            <w:r>
              <w:rPr>
                <w:rFonts w:hint="eastAsia" w:ascii="宋体" w:hAnsi="宋体" w:cs="宋体"/>
                <w:kern w:val="0"/>
                <w:sz w:val="18"/>
                <w:szCs w:val="18"/>
              </w:rPr>
              <w:t>重点人在控率</w:t>
            </w:r>
          </w:p>
        </w:tc>
      </w:tr>
      <w:tr w14:paraId="5C5CFC93">
        <w:tblPrEx>
          <w:tblCellMar>
            <w:top w:w="0" w:type="dxa"/>
            <w:left w:w="108" w:type="dxa"/>
            <w:bottom w:w="0" w:type="dxa"/>
            <w:right w:w="108" w:type="dxa"/>
          </w:tblCellMar>
        </w:tblPrEx>
        <w:trPr>
          <w:wBefore w:w="0" w:type="dxa"/>
          <w:trHeight w:val="353"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1A552E7D">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B5A6571">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4E77805">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44F5561A">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6B6AF46D">
            <w:pPr>
              <w:widowControl/>
              <w:jc w:val="left"/>
              <w:rPr>
                <w:rFonts w:ascii="宋体" w:hAnsi="宋体" w:cs="宋体"/>
                <w:kern w:val="0"/>
                <w:sz w:val="18"/>
                <w:szCs w:val="18"/>
              </w:rPr>
            </w:pPr>
            <w:r>
              <w:rPr>
                <w:rFonts w:hint="eastAsia" w:ascii="宋体" w:hAnsi="宋体" w:cs="宋体"/>
                <w:kern w:val="0"/>
                <w:sz w:val="18"/>
                <w:szCs w:val="18"/>
              </w:rPr>
              <w:t>有价值情报信息采用率</w:t>
            </w:r>
          </w:p>
        </w:tc>
      </w:tr>
      <w:tr w14:paraId="48FE4874">
        <w:tblPrEx>
          <w:tblCellMar>
            <w:top w:w="0" w:type="dxa"/>
            <w:left w:w="108" w:type="dxa"/>
            <w:bottom w:w="0" w:type="dxa"/>
            <w:right w:w="108" w:type="dxa"/>
          </w:tblCellMar>
        </w:tblPrEx>
        <w:trPr>
          <w:wBefore w:w="0" w:type="dxa"/>
          <w:trHeight w:val="375"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06FD39BB">
            <w:pPr>
              <w:widowControl/>
              <w:jc w:val="left"/>
              <w:rPr>
                <w:rFonts w:ascii="宋体" w:hAnsi="宋体" w:cs="宋体"/>
                <w:kern w:val="0"/>
                <w:sz w:val="18"/>
                <w:szCs w:val="18"/>
              </w:rPr>
            </w:pPr>
            <w:r>
              <w:rPr>
                <w:rFonts w:hint="eastAsia" w:ascii="宋体" w:hAnsi="宋体" w:cs="宋体"/>
                <w:kern w:val="0"/>
                <w:sz w:val="18"/>
                <w:szCs w:val="18"/>
              </w:rPr>
              <w:t>网络安全</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306B9F5">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4574C3A6">
            <w:pPr>
              <w:widowControl/>
              <w:jc w:val="left"/>
              <w:rPr>
                <w:rFonts w:hint="eastAsia" w:ascii="宋体" w:hAnsi="宋体" w:cs="宋体"/>
                <w:kern w:val="0"/>
                <w:sz w:val="18"/>
                <w:szCs w:val="18"/>
              </w:rPr>
            </w:pPr>
            <w:r>
              <w:rPr>
                <w:rFonts w:hint="eastAsia" w:ascii="宋体" w:hAnsi="宋体" w:cs="宋体"/>
                <w:kern w:val="0"/>
                <w:sz w:val="18"/>
                <w:szCs w:val="18"/>
              </w:rPr>
              <w:t>开展网络安全保卫工作，做好信息安全登记保护工作；立案侦办涉及网络安全的案件；开展互联网信息巡查处置、舆情引导反制工作。</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4B3B00CB">
            <w:pPr>
              <w:widowControl/>
              <w:jc w:val="left"/>
              <w:rPr>
                <w:rFonts w:hint="eastAsia" w:ascii="宋体" w:hAnsi="宋体" w:cs="宋体"/>
                <w:kern w:val="0"/>
                <w:sz w:val="18"/>
                <w:szCs w:val="18"/>
              </w:rPr>
            </w:pPr>
            <w:r>
              <w:rPr>
                <w:rFonts w:hint="eastAsia" w:ascii="宋体" w:hAnsi="宋体" w:cs="宋体"/>
                <w:kern w:val="0"/>
                <w:sz w:val="18"/>
                <w:szCs w:val="18"/>
              </w:rPr>
              <w:t>上网场所安全技术措施和上网实名制有效落实，属地网站违法有害信息能够及时发现和处置；预警涉稳涉恐情报信息，破获网上维稳专案</w:t>
            </w:r>
          </w:p>
        </w:tc>
        <w:tc>
          <w:tcPr>
            <w:tcW w:w="3544" w:type="dxa"/>
            <w:tcBorders>
              <w:top w:val="nil"/>
              <w:left w:val="nil"/>
              <w:bottom w:val="single" w:color="000000" w:sz="4" w:space="0"/>
              <w:right w:val="single" w:color="000000" w:sz="4" w:space="0"/>
            </w:tcBorders>
            <w:noWrap w:val="0"/>
            <w:vAlign w:val="center"/>
          </w:tcPr>
          <w:p w14:paraId="48E04E54">
            <w:pPr>
              <w:widowControl/>
              <w:jc w:val="left"/>
              <w:rPr>
                <w:rFonts w:hint="eastAsia" w:ascii="宋体" w:hAnsi="宋体" w:cs="宋体"/>
                <w:kern w:val="0"/>
                <w:sz w:val="18"/>
                <w:szCs w:val="18"/>
              </w:rPr>
            </w:pPr>
            <w:r>
              <w:rPr>
                <w:rFonts w:hint="eastAsia" w:ascii="宋体" w:hAnsi="宋体" w:cs="宋体"/>
                <w:kern w:val="0"/>
                <w:sz w:val="18"/>
                <w:szCs w:val="18"/>
              </w:rPr>
              <w:t>上网场所上网实名率</w:t>
            </w:r>
          </w:p>
        </w:tc>
      </w:tr>
      <w:tr w14:paraId="523305D2">
        <w:tblPrEx>
          <w:tblCellMar>
            <w:top w:w="0" w:type="dxa"/>
            <w:left w:w="108" w:type="dxa"/>
            <w:bottom w:w="0" w:type="dxa"/>
            <w:right w:w="108" w:type="dxa"/>
          </w:tblCellMar>
        </w:tblPrEx>
        <w:trPr>
          <w:wBefore w:w="0" w:type="dxa"/>
          <w:trHeight w:val="381"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8D4F5EC">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51337AB9">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142EDD6">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20D2DD83">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42BCC48B">
            <w:pPr>
              <w:widowControl/>
              <w:jc w:val="left"/>
              <w:rPr>
                <w:rFonts w:ascii="宋体" w:hAnsi="宋体" w:cs="宋体"/>
                <w:kern w:val="0"/>
                <w:sz w:val="18"/>
                <w:szCs w:val="18"/>
              </w:rPr>
            </w:pPr>
            <w:r>
              <w:rPr>
                <w:rFonts w:hint="eastAsia" w:ascii="宋体" w:hAnsi="宋体" w:cs="宋体"/>
                <w:kern w:val="0"/>
                <w:sz w:val="18"/>
                <w:szCs w:val="18"/>
              </w:rPr>
              <w:t>网站备案（采集）率</w:t>
            </w:r>
          </w:p>
        </w:tc>
      </w:tr>
      <w:tr w14:paraId="05F60AA0">
        <w:tblPrEx>
          <w:tblCellMar>
            <w:top w:w="0" w:type="dxa"/>
            <w:left w:w="108" w:type="dxa"/>
            <w:bottom w:w="0" w:type="dxa"/>
            <w:right w:w="108" w:type="dxa"/>
          </w:tblCellMar>
        </w:tblPrEx>
        <w:trPr>
          <w:wBefore w:w="0" w:type="dxa"/>
          <w:trHeight w:val="45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FC7F9D9">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14003AF5">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222774FF">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73850815">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4CDE49C2">
            <w:pPr>
              <w:widowControl/>
              <w:jc w:val="left"/>
              <w:rPr>
                <w:rFonts w:ascii="宋体" w:hAnsi="宋体" w:cs="宋体"/>
                <w:kern w:val="0"/>
                <w:sz w:val="18"/>
                <w:szCs w:val="18"/>
              </w:rPr>
            </w:pPr>
            <w:r>
              <w:rPr>
                <w:rFonts w:hint="eastAsia" w:ascii="宋体" w:hAnsi="宋体" w:cs="宋体"/>
                <w:kern w:val="0"/>
                <w:sz w:val="18"/>
                <w:szCs w:val="18"/>
              </w:rPr>
              <w:t>网络违法有害信息处置率</w:t>
            </w:r>
          </w:p>
        </w:tc>
      </w:tr>
      <w:tr w14:paraId="09A24DAA">
        <w:tblPrEx>
          <w:tblCellMar>
            <w:top w:w="0" w:type="dxa"/>
            <w:left w:w="108" w:type="dxa"/>
            <w:bottom w:w="0" w:type="dxa"/>
            <w:right w:w="108" w:type="dxa"/>
          </w:tblCellMar>
        </w:tblPrEx>
        <w:trPr>
          <w:wBefore w:w="0" w:type="dxa"/>
          <w:trHeight w:val="38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6398BC61">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D9B0FE0">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42F88B5">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681673DF">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71D6982A">
            <w:pPr>
              <w:widowControl/>
              <w:jc w:val="left"/>
              <w:rPr>
                <w:rFonts w:ascii="宋体" w:hAnsi="宋体" w:cs="宋体"/>
                <w:kern w:val="0"/>
                <w:sz w:val="18"/>
                <w:szCs w:val="18"/>
              </w:rPr>
            </w:pPr>
            <w:r>
              <w:rPr>
                <w:rFonts w:hint="eastAsia" w:ascii="宋体" w:hAnsi="宋体" w:cs="宋体"/>
                <w:kern w:val="0"/>
                <w:sz w:val="18"/>
                <w:szCs w:val="18"/>
              </w:rPr>
              <w:t>情报信息数量增长率</w:t>
            </w:r>
          </w:p>
        </w:tc>
      </w:tr>
      <w:tr w14:paraId="7B6B8D2B">
        <w:tblPrEx>
          <w:tblCellMar>
            <w:top w:w="0" w:type="dxa"/>
            <w:left w:w="108" w:type="dxa"/>
            <w:bottom w:w="0" w:type="dxa"/>
            <w:right w:w="108" w:type="dxa"/>
          </w:tblCellMar>
        </w:tblPrEx>
        <w:trPr>
          <w:wBefore w:w="0" w:type="dxa"/>
          <w:trHeight w:val="7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65222CF6">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5EBA3228">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29E96561">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37C0EEDC">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2E28A2EE">
            <w:pPr>
              <w:widowControl/>
              <w:jc w:val="left"/>
              <w:rPr>
                <w:rFonts w:ascii="宋体" w:hAnsi="宋体" w:cs="宋体"/>
                <w:kern w:val="0"/>
                <w:sz w:val="18"/>
                <w:szCs w:val="18"/>
              </w:rPr>
            </w:pPr>
            <w:r>
              <w:rPr>
                <w:rFonts w:hint="eastAsia" w:ascii="宋体" w:hAnsi="宋体" w:cs="宋体"/>
                <w:kern w:val="0"/>
                <w:sz w:val="18"/>
                <w:szCs w:val="18"/>
              </w:rPr>
              <w:t>上网场所安全技术措施落实率</w:t>
            </w:r>
          </w:p>
        </w:tc>
      </w:tr>
      <w:tr w14:paraId="5EDEE4F4">
        <w:tblPrEx>
          <w:tblCellMar>
            <w:top w:w="0" w:type="dxa"/>
            <w:left w:w="108" w:type="dxa"/>
            <w:bottom w:w="0" w:type="dxa"/>
            <w:right w:w="108" w:type="dxa"/>
          </w:tblCellMar>
        </w:tblPrEx>
        <w:trPr>
          <w:wBefore w:w="0" w:type="dxa"/>
          <w:trHeight w:val="450"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113C04B9">
            <w:pPr>
              <w:widowControl/>
              <w:jc w:val="left"/>
              <w:rPr>
                <w:rFonts w:ascii="宋体" w:hAnsi="宋体" w:cs="宋体"/>
                <w:kern w:val="0"/>
                <w:sz w:val="18"/>
                <w:szCs w:val="18"/>
              </w:rPr>
            </w:pPr>
            <w:r>
              <w:rPr>
                <w:rFonts w:hint="eastAsia" w:ascii="宋体" w:hAnsi="宋体" w:cs="宋体"/>
                <w:kern w:val="0"/>
                <w:sz w:val="18"/>
                <w:szCs w:val="18"/>
              </w:rPr>
              <w:t>大要案侦查</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D104756">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37CBF5CA">
            <w:pPr>
              <w:widowControl/>
              <w:jc w:val="left"/>
              <w:rPr>
                <w:rFonts w:hint="eastAsia" w:ascii="宋体" w:hAnsi="宋体" w:cs="宋体"/>
                <w:kern w:val="0"/>
                <w:sz w:val="18"/>
                <w:szCs w:val="18"/>
              </w:rPr>
            </w:pPr>
            <w:r>
              <w:rPr>
                <w:rFonts w:hint="eastAsia" w:ascii="宋体" w:hAnsi="宋体" w:cs="宋体"/>
                <w:kern w:val="0"/>
                <w:sz w:val="18"/>
                <w:szCs w:val="18"/>
              </w:rPr>
              <w:t>暴力犯罪案件、文物走私案件、多发性侵财案件和其他刑事案件的侦破。</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4ACB6A08">
            <w:pPr>
              <w:widowControl/>
              <w:jc w:val="left"/>
              <w:rPr>
                <w:rFonts w:hint="eastAsia" w:ascii="宋体" w:hAnsi="宋体" w:cs="宋体"/>
                <w:kern w:val="0"/>
                <w:sz w:val="18"/>
                <w:szCs w:val="18"/>
              </w:rPr>
            </w:pPr>
            <w:r>
              <w:rPr>
                <w:rFonts w:hint="eastAsia" w:ascii="宋体" w:hAnsi="宋体" w:cs="宋体"/>
                <w:kern w:val="0"/>
                <w:sz w:val="18"/>
                <w:szCs w:val="18"/>
              </w:rPr>
              <w:t>有效控制、降低大要案发案率，严厉打击刑事犯罪，保护人民生命安全，维护社会长治久安。</w:t>
            </w:r>
          </w:p>
        </w:tc>
        <w:tc>
          <w:tcPr>
            <w:tcW w:w="3544" w:type="dxa"/>
            <w:tcBorders>
              <w:top w:val="nil"/>
              <w:left w:val="nil"/>
              <w:bottom w:val="single" w:color="000000" w:sz="4" w:space="0"/>
              <w:right w:val="single" w:color="000000" w:sz="4" w:space="0"/>
            </w:tcBorders>
            <w:noWrap w:val="0"/>
            <w:vAlign w:val="center"/>
          </w:tcPr>
          <w:p w14:paraId="7B68A01A">
            <w:pPr>
              <w:widowControl/>
              <w:jc w:val="left"/>
              <w:rPr>
                <w:rFonts w:hint="eastAsia" w:ascii="宋体" w:hAnsi="宋体" w:cs="宋体"/>
                <w:kern w:val="0"/>
                <w:sz w:val="18"/>
                <w:szCs w:val="18"/>
              </w:rPr>
            </w:pPr>
            <w:r>
              <w:rPr>
                <w:rFonts w:hint="eastAsia" w:ascii="宋体" w:hAnsi="宋体" w:cs="宋体"/>
                <w:kern w:val="0"/>
                <w:sz w:val="18"/>
                <w:szCs w:val="18"/>
              </w:rPr>
              <w:t>涉文物案件破案率</w:t>
            </w:r>
          </w:p>
        </w:tc>
      </w:tr>
      <w:tr w14:paraId="37240AF5">
        <w:tblPrEx>
          <w:tblCellMar>
            <w:top w:w="0" w:type="dxa"/>
            <w:left w:w="108" w:type="dxa"/>
            <w:bottom w:w="0" w:type="dxa"/>
            <w:right w:w="108" w:type="dxa"/>
          </w:tblCellMar>
        </w:tblPrEx>
        <w:trPr>
          <w:wBefore w:w="0" w:type="dxa"/>
          <w:trHeight w:val="45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689C5A81">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430E3BBA">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A22D46E">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17FA3B2F">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6C22215E">
            <w:pPr>
              <w:widowControl/>
              <w:jc w:val="left"/>
              <w:rPr>
                <w:rFonts w:ascii="宋体" w:hAnsi="宋体" w:cs="宋体"/>
                <w:kern w:val="0"/>
                <w:sz w:val="18"/>
                <w:szCs w:val="18"/>
              </w:rPr>
            </w:pPr>
            <w:r>
              <w:rPr>
                <w:rFonts w:hint="eastAsia" w:ascii="宋体" w:hAnsi="宋体" w:cs="宋体"/>
                <w:kern w:val="0"/>
                <w:sz w:val="18"/>
                <w:szCs w:val="18"/>
              </w:rPr>
              <w:t>破多发性侵财犯罪案、暴力犯罪案、持枪犯罪案和贩卖枪支案件破案率</w:t>
            </w:r>
          </w:p>
        </w:tc>
      </w:tr>
      <w:tr w14:paraId="430426EF">
        <w:tblPrEx>
          <w:tblCellMar>
            <w:top w:w="0" w:type="dxa"/>
            <w:left w:w="108" w:type="dxa"/>
            <w:bottom w:w="0" w:type="dxa"/>
            <w:right w:w="108" w:type="dxa"/>
          </w:tblCellMar>
        </w:tblPrEx>
        <w:trPr>
          <w:wBefore w:w="0" w:type="dxa"/>
          <w:trHeight w:val="45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29155AA">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5C36D040">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828822F">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17DE4CDB">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2B0F0B2E">
            <w:pPr>
              <w:widowControl/>
              <w:jc w:val="left"/>
              <w:rPr>
                <w:rFonts w:ascii="宋体" w:hAnsi="宋体" w:cs="宋体"/>
                <w:kern w:val="0"/>
                <w:sz w:val="18"/>
                <w:szCs w:val="18"/>
              </w:rPr>
            </w:pPr>
            <w:r>
              <w:rPr>
                <w:rFonts w:hint="eastAsia" w:ascii="宋体" w:hAnsi="宋体" w:cs="宋体"/>
                <w:kern w:val="0"/>
                <w:sz w:val="18"/>
                <w:szCs w:val="18"/>
              </w:rPr>
              <w:t>逃犯缉捕率</w:t>
            </w:r>
          </w:p>
        </w:tc>
      </w:tr>
      <w:tr w14:paraId="0F5210D0">
        <w:tblPrEx>
          <w:tblCellMar>
            <w:top w:w="0" w:type="dxa"/>
            <w:left w:w="108" w:type="dxa"/>
            <w:bottom w:w="0" w:type="dxa"/>
            <w:right w:w="108" w:type="dxa"/>
          </w:tblCellMar>
        </w:tblPrEx>
        <w:trPr>
          <w:wBefore w:w="0" w:type="dxa"/>
          <w:trHeight w:val="45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0C709EC3">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8B72FFE">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7345543">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69CCB753">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3205CED9">
            <w:pPr>
              <w:widowControl/>
              <w:jc w:val="left"/>
              <w:rPr>
                <w:rFonts w:ascii="宋体" w:hAnsi="宋体" w:cs="宋体"/>
                <w:kern w:val="0"/>
                <w:sz w:val="18"/>
                <w:szCs w:val="18"/>
              </w:rPr>
            </w:pPr>
            <w:r>
              <w:rPr>
                <w:rFonts w:hint="eastAsia" w:ascii="宋体" w:hAnsi="宋体" w:cs="宋体"/>
                <w:kern w:val="0"/>
                <w:sz w:val="18"/>
                <w:szCs w:val="18"/>
              </w:rPr>
              <w:t>涉爆案件破案率</w:t>
            </w:r>
          </w:p>
        </w:tc>
      </w:tr>
      <w:tr w14:paraId="05793D44">
        <w:tblPrEx>
          <w:tblCellMar>
            <w:top w:w="0" w:type="dxa"/>
            <w:left w:w="108" w:type="dxa"/>
            <w:bottom w:w="0" w:type="dxa"/>
            <w:right w:w="108" w:type="dxa"/>
          </w:tblCellMar>
        </w:tblPrEx>
        <w:trPr>
          <w:wBefore w:w="0" w:type="dxa"/>
          <w:trHeight w:val="536"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3D33DC29">
            <w:pPr>
              <w:widowControl/>
              <w:jc w:val="left"/>
              <w:rPr>
                <w:rFonts w:ascii="宋体" w:hAnsi="宋体" w:cs="宋体"/>
                <w:kern w:val="0"/>
                <w:sz w:val="18"/>
                <w:szCs w:val="18"/>
              </w:rPr>
            </w:pPr>
            <w:r>
              <w:rPr>
                <w:rFonts w:hint="eastAsia" w:ascii="宋体" w:hAnsi="宋体" w:cs="宋体"/>
                <w:kern w:val="0"/>
                <w:sz w:val="18"/>
                <w:szCs w:val="18"/>
              </w:rPr>
              <w:t>有组织犯罪侦查</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5477215">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55C3F66D">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扫</w:t>
            </w:r>
            <w:r>
              <w:rPr>
                <w:rFonts w:hint="eastAsia" w:ascii="宋体" w:hAnsi="宋体" w:cs="宋体"/>
                <w:kern w:val="0"/>
                <w:sz w:val="18"/>
                <w:szCs w:val="18"/>
              </w:rPr>
              <w:t>黑除恶，侦办黑社会性质组织案件和恶势力团伙案件；侦办涉及“伪基站”、非法调查类等非接触性新型犯罪工作，侦办新型犯罪案件。</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37C6FE56">
            <w:pPr>
              <w:widowControl/>
              <w:jc w:val="left"/>
              <w:rPr>
                <w:rFonts w:hint="eastAsia" w:ascii="宋体" w:hAnsi="宋体" w:cs="宋体"/>
                <w:kern w:val="0"/>
                <w:sz w:val="18"/>
                <w:szCs w:val="18"/>
              </w:rPr>
            </w:pPr>
            <w:r>
              <w:rPr>
                <w:rFonts w:hint="eastAsia" w:ascii="宋体" w:hAnsi="宋体" w:cs="宋体"/>
                <w:kern w:val="0"/>
                <w:sz w:val="18"/>
                <w:szCs w:val="18"/>
              </w:rPr>
              <w:t>有效打击黑社会性质团伙及新型犯罪，严厉打击刑事犯罪，保护人民群众生命和财产安全，维护社会政策秩序。</w:t>
            </w:r>
          </w:p>
        </w:tc>
        <w:tc>
          <w:tcPr>
            <w:tcW w:w="3544" w:type="dxa"/>
            <w:tcBorders>
              <w:top w:val="nil"/>
              <w:left w:val="nil"/>
              <w:bottom w:val="single" w:color="000000" w:sz="4" w:space="0"/>
              <w:right w:val="single" w:color="000000" w:sz="4" w:space="0"/>
            </w:tcBorders>
            <w:noWrap w:val="0"/>
            <w:vAlign w:val="center"/>
          </w:tcPr>
          <w:p w14:paraId="321A6EDA">
            <w:pPr>
              <w:widowControl/>
              <w:jc w:val="left"/>
              <w:rPr>
                <w:rFonts w:hint="eastAsia" w:ascii="宋体" w:hAnsi="宋体" w:cs="宋体"/>
                <w:kern w:val="0"/>
                <w:sz w:val="18"/>
                <w:szCs w:val="18"/>
              </w:rPr>
            </w:pPr>
            <w:r>
              <w:rPr>
                <w:rFonts w:hint="eastAsia" w:ascii="宋体" w:hAnsi="宋体" w:cs="宋体"/>
                <w:kern w:val="0"/>
                <w:sz w:val="18"/>
                <w:szCs w:val="18"/>
              </w:rPr>
              <w:t>黑恶案件的打击处理率</w:t>
            </w:r>
          </w:p>
        </w:tc>
      </w:tr>
      <w:tr w14:paraId="5EDA368C">
        <w:tblPrEx>
          <w:tblCellMar>
            <w:top w:w="0" w:type="dxa"/>
            <w:left w:w="108" w:type="dxa"/>
            <w:bottom w:w="0" w:type="dxa"/>
            <w:right w:w="108" w:type="dxa"/>
          </w:tblCellMar>
        </w:tblPrEx>
        <w:trPr>
          <w:wBefore w:w="0" w:type="dxa"/>
          <w:trHeight w:val="448"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0BD67912">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38DF4399">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F1C4D71">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22D5F52D">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519AFC83">
            <w:pPr>
              <w:widowControl/>
              <w:jc w:val="left"/>
              <w:rPr>
                <w:rFonts w:ascii="宋体" w:hAnsi="宋体" w:cs="宋体"/>
                <w:kern w:val="0"/>
                <w:sz w:val="18"/>
                <w:szCs w:val="18"/>
              </w:rPr>
            </w:pPr>
            <w:r>
              <w:rPr>
                <w:rFonts w:hint="eastAsia" w:ascii="宋体" w:hAnsi="宋体" w:cs="宋体"/>
                <w:kern w:val="0"/>
                <w:sz w:val="18"/>
                <w:szCs w:val="18"/>
              </w:rPr>
              <w:t>新型犯罪案件的打击处理率</w:t>
            </w:r>
          </w:p>
        </w:tc>
      </w:tr>
      <w:tr w14:paraId="4CBA0913">
        <w:tblPrEx>
          <w:tblCellMar>
            <w:top w:w="0" w:type="dxa"/>
            <w:left w:w="108" w:type="dxa"/>
            <w:bottom w:w="0" w:type="dxa"/>
            <w:right w:w="108" w:type="dxa"/>
          </w:tblCellMar>
        </w:tblPrEx>
        <w:trPr>
          <w:wBefore w:w="0" w:type="dxa"/>
          <w:trHeight w:val="285"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01A336F6">
            <w:pPr>
              <w:widowControl/>
              <w:jc w:val="left"/>
              <w:rPr>
                <w:rFonts w:ascii="宋体" w:hAnsi="宋体" w:cs="宋体"/>
                <w:kern w:val="0"/>
                <w:sz w:val="18"/>
                <w:szCs w:val="18"/>
              </w:rPr>
            </w:pPr>
            <w:r>
              <w:rPr>
                <w:rFonts w:hint="eastAsia" w:ascii="宋体" w:hAnsi="宋体" w:cs="宋体"/>
                <w:kern w:val="0"/>
                <w:sz w:val="18"/>
                <w:szCs w:val="18"/>
              </w:rPr>
              <w:t>专项犯罪侦查</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54497EF1">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0F831FD9">
            <w:pPr>
              <w:widowControl/>
              <w:jc w:val="left"/>
              <w:rPr>
                <w:rFonts w:hint="eastAsia" w:ascii="宋体" w:hAnsi="宋体" w:cs="宋体"/>
                <w:kern w:val="0"/>
                <w:sz w:val="18"/>
                <w:szCs w:val="18"/>
              </w:rPr>
            </w:pPr>
            <w:r>
              <w:rPr>
                <w:rFonts w:hint="eastAsia" w:ascii="宋体" w:hAnsi="宋体" w:cs="宋体"/>
                <w:kern w:val="0"/>
                <w:sz w:val="18"/>
                <w:szCs w:val="18"/>
              </w:rPr>
              <w:t>侦查经济犯罪案、毒品违法犯罪案、网络违法犯罪案、食品药品安全犯罪案、环境安全犯罪案</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27E10A01">
            <w:pPr>
              <w:widowControl/>
              <w:jc w:val="left"/>
              <w:rPr>
                <w:rFonts w:hint="eastAsia" w:ascii="宋体" w:hAnsi="宋体" w:cs="宋体"/>
                <w:kern w:val="0"/>
                <w:sz w:val="18"/>
                <w:szCs w:val="18"/>
              </w:rPr>
            </w:pPr>
            <w:r>
              <w:rPr>
                <w:rFonts w:hint="eastAsia" w:ascii="宋体" w:hAnsi="宋体" w:cs="宋体"/>
                <w:kern w:val="0"/>
                <w:sz w:val="18"/>
                <w:szCs w:val="18"/>
              </w:rPr>
              <w:t>严厉打重大经济犯罪案、毒品违法犯罪案、网络违法犯罪案、食品药品安全犯罪案、环境安全犯罪等，维护社会经济秩序，保护人民生命安全，维护社会长治久安。</w:t>
            </w:r>
          </w:p>
        </w:tc>
        <w:tc>
          <w:tcPr>
            <w:tcW w:w="3544" w:type="dxa"/>
            <w:tcBorders>
              <w:top w:val="nil"/>
              <w:left w:val="nil"/>
              <w:bottom w:val="single" w:color="000000" w:sz="4" w:space="0"/>
              <w:right w:val="single" w:color="000000" w:sz="4" w:space="0"/>
            </w:tcBorders>
            <w:noWrap w:val="0"/>
            <w:vAlign w:val="center"/>
          </w:tcPr>
          <w:p w14:paraId="65244FC7">
            <w:pPr>
              <w:widowControl/>
              <w:jc w:val="left"/>
              <w:rPr>
                <w:rFonts w:hint="eastAsia" w:ascii="宋体" w:hAnsi="宋体" w:cs="宋体"/>
                <w:kern w:val="0"/>
                <w:sz w:val="18"/>
                <w:szCs w:val="18"/>
              </w:rPr>
            </w:pPr>
            <w:r>
              <w:rPr>
                <w:rFonts w:hint="eastAsia" w:ascii="宋体" w:hAnsi="宋体" w:cs="宋体"/>
                <w:kern w:val="0"/>
                <w:sz w:val="18"/>
                <w:szCs w:val="18"/>
              </w:rPr>
              <w:t>非法种植毒品面积下降率</w:t>
            </w:r>
          </w:p>
        </w:tc>
      </w:tr>
      <w:tr w14:paraId="083500BE">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43579C3F">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158857BF">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40E32916">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7930DF53">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2B1FEEF1">
            <w:pPr>
              <w:widowControl/>
              <w:jc w:val="left"/>
              <w:rPr>
                <w:rFonts w:ascii="宋体" w:hAnsi="宋体" w:cs="宋体"/>
                <w:kern w:val="0"/>
                <w:sz w:val="18"/>
                <w:szCs w:val="18"/>
              </w:rPr>
            </w:pPr>
            <w:r>
              <w:rPr>
                <w:rFonts w:hint="eastAsia" w:ascii="宋体" w:hAnsi="宋体" w:cs="宋体"/>
                <w:kern w:val="0"/>
                <w:sz w:val="18"/>
                <w:szCs w:val="18"/>
              </w:rPr>
              <w:t>预警防范信息发布</w:t>
            </w:r>
          </w:p>
        </w:tc>
      </w:tr>
      <w:tr w14:paraId="7016D489">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B0EE1E6">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7433DE2">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7222804E">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6CB807FC">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3B671450">
            <w:pPr>
              <w:widowControl/>
              <w:jc w:val="left"/>
              <w:rPr>
                <w:rFonts w:ascii="宋体" w:hAnsi="宋体" w:cs="宋体"/>
                <w:kern w:val="0"/>
                <w:sz w:val="18"/>
                <w:szCs w:val="18"/>
              </w:rPr>
            </w:pPr>
            <w:r>
              <w:rPr>
                <w:rFonts w:hint="eastAsia" w:ascii="宋体" w:hAnsi="宋体" w:cs="宋体"/>
                <w:kern w:val="0"/>
                <w:sz w:val="18"/>
                <w:szCs w:val="18"/>
              </w:rPr>
              <w:t>吸毒人员查处率</w:t>
            </w:r>
          </w:p>
        </w:tc>
      </w:tr>
      <w:tr w14:paraId="775D7B0D">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C7894CF">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1CBEFB45">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BDD556A">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1B00E018">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76DD4BC3">
            <w:pPr>
              <w:widowControl/>
              <w:jc w:val="left"/>
              <w:rPr>
                <w:rFonts w:ascii="宋体" w:hAnsi="宋体" w:cs="宋体"/>
                <w:kern w:val="0"/>
                <w:sz w:val="18"/>
                <w:szCs w:val="18"/>
              </w:rPr>
            </w:pPr>
            <w:r>
              <w:rPr>
                <w:rFonts w:hint="eastAsia" w:ascii="宋体" w:hAnsi="宋体" w:cs="宋体"/>
                <w:kern w:val="0"/>
                <w:sz w:val="18"/>
                <w:szCs w:val="18"/>
              </w:rPr>
              <w:t>立案案件侦破率</w:t>
            </w:r>
          </w:p>
        </w:tc>
      </w:tr>
      <w:tr w14:paraId="1BE8E9B2">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1175A6C4">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BB5AF95">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7FC33B13">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60E9B2E8">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76F13365">
            <w:pPr>
              <w:widowControl/>
              <w:jc w:val="left"/>
              <w:rPr>
                <w:rFonts w:ascii="宋体" w:hAnsi="宋体" w:cs="宋体"/>
                <w:kern w:val="0"/>
                <w:sz w:val="18"/>
                <w:szCs w:val="18"/>
              </w:rPr>
            </w:pPr>
            <w:r>
              <w:rPr>
                <w:rFonts w:hint="eastAsia" w:ascii="宋体" w:hAnsi="宋体" w:cs="宋体"/>
                <w:kern w:val="0"/>
                <w:sz w:val="18"/>
                <w:szCs w:val="18"/>
              </w:rPr>
              <w:t>督办案件结（破）案率</w:t>
            </w:r>
          </w:p>
        </w:tc>
      </w:tr>
      <w:tr w14:paraId="74EDD754">
        <w:tblPrEx>
          <w:tblCellMar>
            <w:top w:w="0" w:type="dxa"/>
            <w:left w:w="108" w:type="dxa"/>
            <w:bottom w:w="0" w:type="dxa"/>
            <w:right w:w="108" w:type="dxa"/>
          </w:tblCellMar>
        </w:tblPrEx>
        <w:trPr>
          <w:wBefore w:w="0" w:type="dxa"/>
          <w:trHeight w:val="450" w:hRule="atLeast"/>
        </w:trPr>
        <w:tc>
          <w:tcPr>
            <w:tcW w:w="1413" w:type="dxa"/>
            <w:tcBorders>
              <w:top w:val="nil"/>
              <w:left w:val="single" w:color="000000" w:sz="4" w:space="0"/>
              <w:bottom w:val="single" w:color="000000" w:sz="4" w:space="0"/>
              <w:right w:val="single" w:color="000000" w:sz="4" w:space="0"/>
            </w:tcBorders>
            <w:noWrap w:val="0"/>
            <w:vAlign w:val="center"/>
          </w:tcPr>
          <w:p w14:paraId="1A006D2C">
            <w:pPr>
              <w:widowControl/>
              <w:jc w:val="left"/>
              <w:rPr>
                <w:rFonts w:ascii="宋体" w:hAnsi="宋体" w:cs="宋体"/>
                <w:kern w:val="0"/>
                <w:sz w:val="18"/>
                <w:szCs w:val="18"/>
              </w:rPr>
            </w:pPr>
            <w:r>
              <w:rPr>
                <w:rFonts w:hint="eastAsia" w:ascii="宋体" w:hAnsi="宋体" w:cs="宋体"/>
                <w:kern w:val="0"/>
                <w:sz w:val="18"/>
                <w:szCs w:val="18"/>
              </w:rPr>
              <w:t>巡逻防控</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437FFD1">
            <w:pPr>
              <w:widowControl/>
              <w:jc w:val="left"/>
              <w:rPr>
                <w:rFonts w:ascii="宋体" w:hAnsi="宋体" w:cs="宋体"/>
                <w:kern w:val="0"/>
                <w:sz w:val="18"/>
                <w:szCs w:val="18"/>
              </w:rPr>
            </w:pPr>
          </w:p>
        </w:tc>
        <w:tc>
          <w:tcPr>
            <w:tcW w:w="4536" w:type="dxa"/>
            <w:tcBorders>
              <w:top w:val="nil"/>
              <w:left w:val="nil"/>
              <w:bottom w:val="single" w:color="000000" w:sz="4" w:space="0"/>
              <w:right w:val="single" w:color="000000" w:sz="4" w:space="0"/>
            </w:tcBorders>
            <w:noWrap w:val="0"/>
            <w:vAlign w:val="center"/>
          </w:tcPr>
          <w:p w14:paraId="10C3EC32">
            <w:pPr>
              <w:widowControl/>
              <w:jc w:val="left"/>
              <w:rPr>
                <w:rFonts w:hint="eastAsia" w:ascii="宋体" w:hAnsi="宋体" w:cs="宋体"/>
                <w:kern w:val="0"/>
                <w:sz w:val="18"/>
                <w:szCs w:val="18"/>
              </w:rPr>
            </w:pPr>
            <w:r>
              <w:rPr>
                <w:rFonts w:hint="eastAsia" w:ascii="宋体" w:hAnsi="宋体" w:cs="宋体"/>
                <w:kern w:val="0"/>
                <w:sz w:val="18"/>
                <w:szCs w:val="18"/>
              </w:rPr>
              <w:t>组织开展巡逻防控工作。</w:t>
            </w:r>
          </w:p>
        </w:tc>
        <w:tc>
          <w:tcPr>
            <w:tcW w:w="3402" w:type="dxa"/>
            <w:tcBorders>
              <w:top w:val="nil"/>
              <w:left w:val="nil"/>
              <w:bottom w:val="single" w:color="000000" w:sz="4" w:space="0"/>
              <w:right w:val="single" w:color="000000" w:sz="4" w:space="0"/>
            </w:tcBorders>
            <w:noWrap w:val="0"/>
            <w:vAlign w:val="center"/>
          </w:tcPr>
          <w:p w14:paraId="5C9F5DF6">
            <w:pPr>
              <w:widowControl/>
              <w:jc w:val="left"/>
              <w:rPr>
                <w:rFonts w:hint="eastAsia" w:ascii="宋体" w:hAnsi="宋体" w:cs="宋体"/>
                <w:kern w:val="0"/>
                <w:sz w:val="18"/>
                <w:szCs w:val="18"/>
              </w:rPr>
            </w:pPr>
            <w:r>
              <w:rPr>
                <w:rFonts w:hint="eastAsia" w:ascii="宋体" w:hAnsi="宋体" w:cs="宋体"/>
                <w:kern w:val="0"/>
                <w:sz w:val="18"/>
                <w:szCs w:val="18"/>
              </w:rPr>
              <w:t>有效遏制街面可防性案件发案，提升人民群众安全感和满意率。</w:t>
            </w:r>
          </w:p>
        </w:tc>
        <w:tc>
          <w:tcPr>
            <w:tcW w:w="3544" w:type="dxa"/>
            <w:tcBorders>
              <w:top w:val="nil"/>
              <w:left w:val="nil"/>
              <w:bottom w:val="single" w:color="000000" w:sz="4" w:space="0"/>
              <w:right w:val="single" w:color="000000" w:sz="4" w:space="0"/>
            </w:tcBorders>
            <w:noWrap w:val="0"/>
            <w:vAlign w:val="center"/>
          </w:tcPr>
          <w:p w14:paraId="3486B4AF">
            <w:pPr>
              <w:widowControl/>
              <w:jc w:val="left"/>
              <w:rPr>
                <w:rFonts w:hint="eastAsia" w:ascii="宋体" w:hAnsi="宋体" w:cs="宋体"/>
                <w:kern w:val="0"/>
                <w:sz w:val="18"/>
                <w:szCs w:val="18"/>
              </w:rPr>
            </w:pPr>
            <w:r>
              <w:rPr>
                <w:rFonts w:hint="eastAsia" w:ascii="宋体" w:hAnsi="宋体" w:cs="宋体"/>
                <w:kern w:val="0"/>
                <w:sz w:val="18"/>
                <w:szCs w:val="18"/>
              </w:rPr>
              <w:t>“两抢一盗”案件降低率</w:t>
            </w:r>
          </w:p>
        </w:tc>
      </w:tr>
      <w:tr w14:paraId="39A4EA23">
        <w:tblPrEx>
          <w:tblCellMar>
            <w:top w:w="0" w:type="dxa"/>
            <w:left w:w="108" w:type="dxa"/>
            <w:bottom w:w="0" w:type="dxa"/>
            <w:right w:w="108" w:type="dxa"/>
          </w:tblCellMar>
        </w:tblPrEx>
        <w:trPr>
          <w:wBefore w:w="0" w:type="dxa"/>
          <w:trHeight w:val="285"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0DD34675">
            <w:pPr>
              <w:widowControl/>
              <w:jc w:val="left"/>
              <w:rPr>
                <w:rFonts w:ascii="宋体" w:hAnsi="宋体" w:cs="宋体"/>
                <w:kern w:val="0"/>
                <w:sz w:val="18"/>
                <w:szCs w:val="18"/>
              </w:rPr>
            </w:pPr>
            <w:r>
              <w:rPr>
                <w:rFonts w:hint="eastAsia" w:ascii="宋体" w:hAnsi="宋体" w:cs="宋体"/>
                <w:kern w:val="0"/>
                <w:sz w:val="18"/>
                <w:szCs w:val="18"/>
              </w:rPr>
              <w:t>人口及户籍管理</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6A249AA">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4ED1EE32">
            <w:pPr>
              <w:widowControl/>
              <w:jc w:val="left"/>
              <w:rPr>
                <w:rFonts w:hint="eastAsia" w:ascii="宋体" w:hAnsi="宋体" w:cs="宋体"/>
                <w:kern w:val="0"/>
                <w:sz w:val="18"/>
                <w:szCs w:val="18"/>
              </w:rPr>
            </w:pPr>
            <w:r>
              <w:rPr>
                <w:rFonts w:hint="eastAsia" w:ascii="宋体" w:hAnsi="宋体" w:cs="宋体"/>
                <w:kern w:val="0"/>
                <w:sz w:val="18"/>
                <w:szCs w:val="18"/>
              </w:rPr>
              <w:t>对常住、暂住、重点人口和出租房屋进行治安管理；全区居民提供身份证、户口薄、准迁证、迁移证等管理工作。</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52420AA1">
            <w:pPr>
              <w:widowControl/>
              <w:jc w:val="left"/>
              <w:rPr>
                <w:rFonts w:hint="eastAsia" w:ascii="宋体" w:hAnsi="宋体" w:cs="宋体"/>
                <w:kern w:val="0"/>
                <w:sz w:val="18"/>
                <w:szCs w:val="18"/>
              </w:rPr>
            </w:pPr>
            <w:r>
              <w:rPr>
                <w:rFonts w:hint="eastAsia" w:ascii="宋体" w:hAnsi="宋体" w:cs="宋体"/>
                <w:kern w:val="0"/>
                <w:sz w:val="18"/>
                <w:szCs w:val="18"/>
              </w:rPr>
              <w:t>通过信息采集、登记等手段，加强对常住、暂住、重点人口和出租房屋的管理，掌握底数和变化情况；有效保障全区居民对居民身份证等证件业务办理和持有需求。</w:t>
            </w:r>
          </w:p>
        </w:tc>
        <w:tc>
          <w:tcPr>
            <w:tcW w:w="3544" w:type="dxa"/>
            <w:tcBorders>
              <w:top w:val="nil"/>
              <w:left w:val="nil"/>
              <w:bottom w:val="single" w:color="000000" w:sz="4" w:space="0"/>
              <w:right w:val="single" w:color="000000" w:sz="4" w:space="0"/>
            </w:tcBorders>
            <w:noWrap w:val="0"/>
            <w:vAlign w:val="center"/>
          </w:tcPr>
          <w:p w14:paraId="59293D72">
            <w:pPr>
              <w:widowControl/>
              <w:jc w:val="left"/>
              <w:rPr>
                <w:rFonts w:hint="eastAsia" w:ascii="宋体" w:hAnsi="宋体" w:cs="宋体"/>
                <w:kern w:val="0"/>
                <w:sz w:val="18"/>
                <w:szCs w:val="18"/>
              </w:rPr>
            </w:pPr>
            <w:r>
              <w:rPr>
                <w:rFonts w:hint="eastAsia" w:ascii="宋体" w:hAnsi="宋体" w:cs="宋体"/>
                <w:kern w:val="0"/>
                <w:sz w:val="18"/>
                <w:szCs w:val="18"/>
              </w:rPr>
              <w:t>居民持证率</w:t>
            </w:r>
          </w:p>
        </w:tc>
      </w:tr>
      <w:tr w14:paraId="7F15438F">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05891683">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453118D">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78CCB148">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4B61BD55">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5846F252">
            <w:pPr>
              <w:widowControl/>
              <w:jc w:val="left"/>
              <w:rPr>
                <w:rFonts w:ascii="宋体" w:hAnsi="宋体" w:cs="宋体"/>
                <w:kern w:val="0"/>
                <w:sz w:val="18"/>
                <w:szCs w:val="18"/>
              </w:rPr>
            </w:pPr>
            <w:r>
              <w:rPr>
                <w:rFonts w:hint="eastAsia" w:ascii="宋体" w:hAnsi="宋体" w:cs="宋体"/>
                <w:kern w:val="0"/>
                <w:sz w:val="18"/>
                <w:szCs w:val="18"/>
              </w:rPr>
              <w:t>申办、补办身份证周期缩短率</w:t>
            </w:r>
          </w:p>
        </w:tc>
      </w:tr>
      <w:tr w14:paraId="548E1D1B">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0D131343">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4016FE2">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68DD5C5C">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20486A2C">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351C1735">
            <w:pPr>
              <w:widowControl/>
              <w:jc w:val="left"/>
              <w:rPr>
                <w:rFonts w:ascii="宋体" w:hAnsi="宋体" w:cs="宋体"/>
                <w:kern w:val="0"/>
                <w:sz w:val="18"/>
                <w:szCs w:val="18"/>
              </w:rPr>
            </w:pPr>
            <w:r>
              <w:rPr>
                <w:rFonts w:hint="eastAsia" w:ascii="宋体" w:hAnsi="宋体" w:cs="宋体"/>
                <w:kern w:val="0"/>
                <w:sz w:val="18"/>
                <w:szCs w:val="18"/>
              </w:rPr>
              <w:t>申办、补办身份证周期缩短率</w:t>
            </w:r>
          </w:p>
        </w:tc>
      </w:tr>
      <w:tr w14:paraId="63C13CD8">
        <w:tblPrEx>
          <w:tblCellMar>
            <w:top w:w="0" w:type="dxa"/>
            <w:left w:w="108" w:type="dxa"/>
            <w:bottom w:w="0" w:type="dxa"/>
            <w:right w:w="108" w:type="dxa"/>
          </w:tblCellMar>
        </w:tblPrEx>
        <w:trPr>
          <w:wBefore w:w="0" w:type="dxa"/>
          <w:trHeight w:val="42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C080C9E">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3784F98">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58B645B6">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3CD97D7B">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328740EE">
            <w:pPr>
              <w:widowControl/>
              <w:jc w:val="left"/>
              <w:rPr>
                <w:rFonts w:ascii="宋体" w:hAnsi="宋体" w:cs="宋体"/>
                <w:kern w:val="0"/>
                <w:sz w:val="18"/>
                <w:szCs w:val="18"/>
              </w:rPr>
            </w:pPr>
            <w:r>
              <w:rPr>
                <w:rFonts w:hint="eastAsia" w:ascii="宋体" w:hAnsi="宋体" w:cs="宋体"/>
                <w:kern w:val="0"/>
                <w:sz w:val="18"/>
                <w:szCs w:val="18"/>
              </w:rPr>
              <w:t>户口登记项目准确率</w:t>
            </w:r>
          </w:p>
        </w:tc>
      </w:tr>
      <w:tr w14:paraId="325DFF9F">
        <w:tblPrEx>
          <w:tblCellMar>
            <w:top w:w="0" w:type="dxa"/>
            <w:left w:w="108" w:type="dxa"/>
            <w:bottom w:w="0" w:type="dxa"/>
            <w:right w:w="108" w:type="dxa"/>
          </w:tblCellMar>
        </w:tblPrEx>
        <w:trPr>
          <w:wBefore w:w="0" w:type="dxa"/>
          <w:trHeight w:val="285"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4F24A115">
            <w:pPr>
              <w:widowControl/>
              <w:jc w:val="left"/>
              <w:rPr>
                <w:rFonts w:ascii="宋体" w:hAnsi="宋体" w:cs="宋体"/>
                <w:kern w:val="0"/>
                <w:sz w:val="18"/>
                <w:szCs w:val="18"/>
              </w:rPr>
            </w:pPr>
            <w:r>
              <w:rPr>
                <w:rFonts w:hint="eastAsia" w:ascii="宋体" w:hAnsi="宋体" w:cs="宋体"/>
                <w:kern w:val="0"/>
                <w:sz w:val="18"/>
                <w:szCs w:val="18"/>
              </w:rPr>
              <w:t>治安管理</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FB3DE21">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43B26036">
            <w:pPr>
              <w:widowControl/>
              <w:jc w:val="left"/>
              <w:rPr>
                <w:rFonts w:hint="eastAsia" w:ascii="宋体" w:hAnsi="宋体" w:cs="宋体"/>
                <w:kern w:val="0"/>
                <w:sz w:val="18"/>
                <w:szCs w:val="18"/>
              </w:rPr>
            </w:pPr>
            <w:r>
              <w:rPr>
                <w:rFonts w:hint="eastAsia" w:ascii="宋体" w:hAnsi="宋体" w:cs="宋体"/>
                <w:kern w:val="0"/>
                <w:sz w:val="18"/>
                <w:szCs w:val="18"/>
              </w:rPr>
              <w:t>指导全区派出所规范化建设、负责护城河常态化建设，对全区内部单位、行业场所、金融、保安、枪械、危爆物品等进行管理，指导全区治安案件查处，掌握全区治安形势。</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30661F3A">
            <w:pPr>
              <w:widowControl/>
              <w:jc w:val="left"/>
              <w:rPr>
                <w:rFonts w:hint="eastAsia" w:ascii="宋体" w:hAnsi="宋体" w:cs="宋体"/>
                <w:kern w:val="0"/>
                <w:sz w:val="18"/>
                <w:szCs w:val="18"/>
              </w:rPr>
            </w:pPr>
            <w:r>
              <w:rPr>
                <w:rFonts w:hint="eastAsia" w:ascii="宋体" w:hAnsi="宋体" w:cs="宋体"/>
                <w:kern w:val="0"/>
                <w:sz w:val="18"/>
                <w:szCs w:val="18"/>
              </w:rPr>
              <w:t>提高护城河科技化、信息化水平，提高护城河整体查控能力；减少涉及枪械及危险、爆炸物品的案事件发生，保障合法行业生产经营；提高内部单位整体防控能力和水平,确保全区输油气管道和电力设施平稳运行；规范全区保安服务市场；掌握全区治安形势，指导治安防范和管理，实现平安创建工作目标。</w:t>
            </w:r>
          </w:p>
        </w:tc>
        <w:tc>
          <w:tcPr>
            <w:tcW w:w="3544" w:type="dxa"/>
            <w:tcBorders>
              <w:top w:val="nil"/>
              <w:left w:val="nil"/>
              <w:bottom w:val="single" w:color="000000" w:sz="4" w:space="0"/>
              <w:right w:val="single" w:color="000000" w:sz="4" w:space="0"/>
            </w:tcBorders>
            <w:noWrap w:val="0"/>
            <w:vAlign w:val="center"/>
          </w:tcPr>
          <w:p w14:paraId="7451B786">
            <w:pPr>
              <w:widowControl/>
              <w:jc w:val="left"/>
              <w:rPr>
                <w:rFonts w:hint="eastAsia" w:ascii="宋体" w:hAnsi="宋体" w:cs="宋体"/>
                <w:kern w:val="0"/>
                <w:sz w:val="18"/>
                <w:szCs w:val="18"/>
              </w:rPr>
            </w:pPr>
            <w:r>
              <w:rPr>
                <w:rFonts w:hint="eastAsia" w:ascii="宋体" w:hAnsi="宋体" w:cs="宋体"/>
                <w:kern w:val="0"/>
                <w:sz w:val="18"/>
                <w:szCs w:val="18"/>
              </w:rPr>
              <w:t>治安案件发案降低率</w:t>
            </w:r>
          </w:p>
        </w:tc>
      </w:tr>
      <w:tr w14:paraId="6DDC131F">
        <w:tblPrEx>
          <w:tblCellMar>
            <w:top w:w="0" w:type="dxa"/>
            <w:left w:w="108" w:type="dxa"/>
            <w:bottom w:w="0" w:type="dxa"/>
            <w:right w:w="108" w:type="dxa"/>
          </w:tblCellMar>
        </w:tblPrEx>
        <w:trPr>
          <w:wBefore w:w="0" w:type="dxa"/>
          <w:trHeight w:val="66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761BE957">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0D6B67D">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77D4DAF4">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7F6F18BA">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76355443">
            <w:pPr>
              <w:widowControl/>
              <w:jc w:val="left"/>
              <w:rPr>
                <w:rFonts w:ascii="宋体" w:hAnsi="宋体" w:cs="宋体"/>
                <w:kern w:val="0"/>
                <w:sz w:val="18"/>
                <w:szCs w:val="18"/>
              </w:rPr>
            </w:pPr>
            <w:r>
              <w:rPr>
                <w:rFonts w:hint="eastAsia" w:ascii="宋体" w:hAnsi="宋体" w:cs="宋体"/>
                <w:kern w:val="0"/>
                <w:sz w:val="18"/>
                <w:szCs w:val="18"/>
              </w:rPr>
              <w:t>社区民警每月搜集情报信息情况</w:t>
            </w:r>
          </w:p>
        </w:tc>
      </w:tr>
      <w:tr w14:paraId="27874AB2">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0ED6B5F">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5A29AC83">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01821632">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7F5ED07F">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6249DF52">
            <w:pPr>
              <w:widowControl/>
              <w:jc w:val="left"/>
              <w:rPr>
                <w:rFonts w:ascii="宋体" w:hAnsi="宋体" w:cs="宋体"/>
                <w:kern w:val="0"/>
                <w:sz w:val="18"/>
                <w:szCs w:val="18"/>
              </w:rPr>
            </w:pPr>
            <w:r>
              <w:rPr>
                <w:rFonts w:hint="eastAsia" w:ascii="宋体" w:hAnsi="宋体" w:cs="宋体"/>
                <w:kern w:val="0"/>
                <w:sz w:val="18"/>
                <w:szCs w:val="18"/>
              </w:rPr>
              <w:t>治安案件查处率</w:t>
            </w:r>
          </w:p>
        </w:tc>
      </w:tr>
      <w:tr w14:paraId="0ECE73F4">
        <w:tblPrEx>
          <w:tblCellMar>
            <w:top w:w="0" w:type="dxa"/>
            <w:left w:w="108" w:type="dxa"/>
            <w:bottom w:w="0" w:type="dxa"/>
            <w:right w:w="108" w:type="dxa"/>
          </w:tblCellMar>
        </w:tblPrEx>
        <w:trPr>
          <w:wBefore w:w="0" w:type="dxa"/>
          <w:trHeight w:val="947"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A0A68FA">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07932B07">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74E4483B">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59DA8C3B">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7DDE1F99">
            <w:pPr>
              <w:widowControl/>
              <w:jc w:val="left"/>
              <w:rPr>
                <w:rFonts w:ascii="宋体" w:hAnsi="宋体" w:cs="宋体"/>
                <w:kern w:val="0"/>
                <w:sz w:val="18"/>
                <w:szCs w:val="18"/>
              </w:rPr>
            </w:pPr>
            <w:r>
              <w:rPr>
                <w:rFonts w:hint="eastAsia" w:ascii="宋体" w:hAnsi="宋体" w:cs="宋体"/>
                <w:kern w:val="0"/>
                <w:sz w:val="18"/>
                <w:szCs w:val="18"/>
              </w:rPr>
              <w:t>社区民警每月搜集情报信息情况</w:t>
            </w:r>
          </w:p>
        </w:tc>
      </w:tr>
      <w:tr w14:paraId="6B87A210">
        <w:tblPrEx>
          <w:tblCellMar>
            <w:top w:w="0" w:type="dxa"/>
            <w:left w:w="108" w:type="dxa"/>
            <w:bottom w:w="0" w:type="dxa"/>
            <w:right w:w="108" w:type="dxa"/>
          </w:tblCellMar>
        </w:tblPrEx>
        <w:trPr>
          <w:wBefore w:w="0" w:type="dxa"/>
          <w:trHeight w:val="285"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46416348">
            <w:pPr>
              <w:widowControl/>
              <w:jc w:val="left"/>
              <w:rPr>
                <w:rFonts w:ascii="宋体" w:hAnsi="宋体" w:cs="宋体"/>
                <w:kern w:val="0"/>
                <w:sz w:val="18"/>
                <w:szCs w:val="18"/>
              </w:rPr>
            </w:pPr>
            <w:r>
              <w:rPr>
                <w:rFonts w:hint="eastAsia" w:ascii="宋体" w:hAnsi="宋体" w:cs="宋体"/>
                <w:kern w:val="0"/>
                <w:sz w:val="18"/>
                <w:szCs w:val="18"/>
              </w:rPr>
              <w:t>出入境及外国人管理</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3CEB12E8">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701CE39E">
            <w:pPr>
              <w:widowControl/>
              <w:jc w:val="left"/>
              <w:rPr>
                <w:rFonts w:hint="eastAsia" w:ascii="宋体" w:hAnsi="宋体" w:cs="宋体"/>
                <w:kern w:val="0"/>
                <w:sz w:val="18"/>
                <w:szCs w:val="18"/>
              </w:rPr>
            </w:pPr>
            <w:r>
              <w:rPr>
                <w:rFonts w:hint="eastAsia" w:ascii="宋体" w:hAnsi="宋体" w:cs="宋体"/>
                <w:kern w:val="0"/>
                <w:sz w:val="18"/>
                <w:szCs w:val="18"/>
              </w:rPr>
              <w:t>管理全区公安机关出入境管理工作，管理全区公民非公务活动出境和来我区境外人员，依法组织侦办和查处涉外（事）件；组织指导全区边防治安管理；全区出入境证件的管理、制作工作。</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7D37DEC4">
            <w:pPr>
              <w:widowControl/>
              <w:jc w:val="left"/>
              <w:rPr>
                <w:rFonts w:hint="eastAsia" w:ascii="宋体" w:hAnsi="宋体" w:cs="宋体"/>
                <w:kern w:val="0"/>
                <w:sz w:val="18"/>
                <w:szCs w:val="18"/>
              </w:rPr>
            </w:pPr>
            <w:r>
              <w:rPr>
                <w:rFonts w:hint="eastAsia" w:ascii="宋体" w:hAnsi="宋体" w:cs="宋体"/>
                <w:kern w:val="0"/>
                <w:sz w:val="18"/>
                <w:szCs w:val="18"/>
              </w:rPr>
              <w:t>强化境外人员管理，有效打击骗取出入境证件、偷越国边境、妨害国边境管理案件；强化出入境证件申办管理工作，提高群众满意度。</w:t>
            </w:r>
          </w:p>
        </w:tc>
        <w:tc>
          <w:tcPr>
            <w:tcW w:w="3544" w:type="dxa"/>
            <w:tcBorders>
              <w:top w:val="nil"/>
              <w:left w:val="nil"/>
              <w:bottom w:val="single" w:color="000000" w:sz="4" w:space="0"/>
              <w:right w:val="single" w:color="000000" w:sz="4" w:space="0"/>
            </w:tcBorders>
            <w:noWrap w:val="0"/>
            <w:vAlign w:val="center"/>
          </w:tcPr>
          <w:p w14:paraId="774BCC11">
            <w:pPr>
              <w:widowControl/>
              <w:jc w:val="left"/>
              <w:rPr>
                <w:rFonts w:hint="eastAsia" w:ascii="宋体" w:hAnsi="宋体" w:cs="宋体"/>
                <w:kern w:val="0"/>
                <w:sz w:val="18"/>
                <w:szCs w:val="18"/>
              </w:rPr>
            </w:pPr>
            <w:r>
              <w:rPr>
                <w:rFonts w:hint="eastAsia" w:ascii="宋体" w:hAnsi="宋体" w:cs="宋体"/>
                <w:kern w:val="0"/>
                <w:sz w:val="18"/>
                <w:szCs w:val="18"/>
              </w:rPr>
              <w:t>“三非”外国人查办率</w:t>
            </w:r>
          </w:p>
        </w:tc>
      </w:tr>
      <w:tr w14:paraId="491C50B2">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7234C5A">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7D2E776">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2355B878">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5E08E1CA">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60F02C32">
            <w:pPr>
              <w:widowControl/>
              <w:jc w:val="left"/>
              <w:rPr>
                <w:rFonts w:ascii="宋体" w:hAnsi="宋体" w:cs="宋体"/>
                <w:kern w:val="0"/>
                <w:sz w:val="18"/>
                <w:szCs w:val="18"/>
              </w:rPr>
            </w:pPr>
            <w:r>
              <w:rPr>
                <w:rFonts w:hint="eastAsia" w:ascii="宋体" w:hAnsi="宋体" w:cs="宋体"/>
                <w:kern w:val="0"/>
                <w:sz w:val="18"/>
                <w:szCs w:val="18"/>
              </w:rPr>
              <w:t>出国（境）人员身份核查准确率</w:t>
            </w:r>
          </w:p>
        </w:tc>
      </w:tr>
      <w:tr w14:paraId="38749DA9">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0BE44B4">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2DEDB92">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FA1B1C3">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50DAE6E9">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39F95E63">
            <w:pPr>
              <w:widowControl/>
              <w:jc w:val="left"/>
              <w:rPr>
                <w:rFonts w:ascii="宋体" w:hAnsi="宋体" w:cs="宋体"/>
                <w:kern w:val="0"/>
                <w:sz w:val="18"/>
                <w:szCs w:val="18"/>
              </w:rPr>
            </w:pPr>
            <w:r>
              <w:rPr>
                <w:rFonts w:hint="eastAsia" w:ascii="宋体" w:hAnsi="宋体" w:cs="宋体"/>
                <w:kern w:val="0"/>
                <w:sz w:val="18"/>
                <w:szCs w:val="18"/>
              </w:rPr>
              <w:t>出入境证件申办周期缩短率</w:t>
            </w:r>
          </w:p>
        </w:tc>
      </w:tr>
      <w:tr w14:paraId="024B3E9E">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056A209">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F51962F">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6D25013F">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7C5D577C">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3701E211">
            <w:pPr>
              <w:widowControl/>
              <w:jc w:val="left"/>
              <w:rPr>
                <w:rFonts w:ascii="宋体" w:hAnsi="宋体" w:cs="宋体"/>
                <w:kern w:val="0"/>
                <w:sz w:val="18"/>
                <w:szCs w:val="18"/>
              </w:rPr>
            </w:pPr>
            <w:r>
              <w:rPr>
                <w:rFonts w:hint="eastAsia" w:ascii="宋体" w:hAnsi="宋体" w:cs="宋体"/>
                <w:kern w:val="0"/>
                <w:sz w:val="18"/>
                <w:szCs w:val="18"/>
              </w:rPr>
              <w:t>骗取出入境证件案件侦破率</w:t>
            </w:r>
          </w:p>
        </w:tc>
      </w:tr>
      <w:tr w14:paraId="4A230AD1">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1F592930">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F466684">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4686FFBA">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1286620F">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61F449DA">
            <w:pPr>
              <w:widowControl/>
              <w:jc w:val="left"/>
              <w:rPr>
                <w:rFonts w:ascii="宋体" w:hAnsi="宋体" w:cs="宋体"/>
                <w:kern w:val="0"/>
                <w:sz w:val="18"/>
                <w:szCs w:val="18"/>
              </w:rPr>
            </w:pPr>
            <w:r>
              <w:rPr>
                <w:rFonts w:hint="eastAsia" w:ascii="宋体" w:hAnsi="宋体" w:cs="宋体"/>
                <w:kern w:val="0"/>
                <w:sz w:val="18"/>
                <w:szCs w:val="18"/>
              </w:rPr>
              <w:t>出入境证件申办周期缩短率</w:t>
            </w:r>
          </w:p>
        </w:tc>
      </w:tr>
      <w:tr w14:paraId="534F96BF">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6434A870">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318FFB7">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305EDCE">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7265D6AE">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49BE237A">
            <w:pPr>
              <w:widowControl/>
              <w:jc w:val="left"/>
              <w:rPr>
                <w:rFonts w:ascii="宋体" w:hAnsi="宋体" w:cs="宋体"/>
                <w:kern w:val="0"/>
                <w:sz w:val="18"/>
                <w:szCs w:val="18"/>
              </w:rPr>
            </w:pPr>
            <w:r>
              <w:rPr>
                <w:rFonts w:hint="eastAsia" w:ascii="宋体" w:hAnsi="宋体" w:cs="宋体"/>
                <w:kern w:val="0"/>
                <w:sz w:val="18"/>
                <w:szCs w:val="18"/>
              </w:rPr>
              <w:t>妨害国边境管理犯罪破案率</w:t>
            </w:r>
          </w:p>
        </w:tc>
      </w:tr>
      <w:tr w14:paraId="3E4FE2E8">
        <w:tblPrEx>
          <w:tblCellMar>
            <w:top w:w="0" w:type="dxa"/>
            <w:left w:w="108" w:type="dxa"/>
            <w:bottom w:w="0" w:type="dxa"/>
            <w:right w:w="108" w:type="dxa"/>
          </w:tblCellMar>
        </w:tblPrEx>
        <w:trPr>
          <w:wBefore w:w="0" w:type="dxa"/>
          <w:trHeight w:val="161"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37D0F66">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2F9108C">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687725C2">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2873ADC8">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49929FD3">
            <w:pPr>
              <w:widowControl/>
              <w:jc w:val="left"/>
              <w:rPr>
                <w:rFonts w:ascii="宋体" w:hAnsi="宋体" w:cs="宋体"/>
                <w:kern w:val="0"/>
                <w:sz w:val="18"/>
                <w:szCs w:val="18"/>
              </w:rPr>
            </w:pPr>
            <w:r>
              <w:rPr>
                <w:rFonts w:hint="eastAsia" w:ascii="宋体" w:hAnsi="宋体" w:cs="宋体"/>
                <w:kern w:val="0"/>
                <w:sz w:val="18"/>
                <w:szCs w:val="18"/>
              </w:rPr>
              <w:t>偷越国边境案件侦破率</w:t>
            </w:r>
          </w:p>
        </w:tc>
      </w:tr>
      <w:tr w14:paraId="0CE1BE35">
        <w:tblPrEx>
          <w:tblCellMar>
            <w:top w:w="0" w:type="dxa"/>
            <w:left w:w="108" w:type="dxa"/>
            <w:bottom w:w="0" w:type="dxa"/>
            <w:right w:w="108" w:type="dxa"/>
          </w:tblCellMar>
        </w:tblPrEx>
        <w:trPr>
          <w:wBefore w:w="0" w:type="dxa"/>
          <w:trHeight w:val="419"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3EF81B9D">
            <w:pPr>
              <w:widowControl/>
              <w:jc w:val="left"/>
              <w:rPr>
                <w:rFonts w:ascii="宋体" w:hAnsi="宋体" w:cs="宋体"/>
                <w:kern w:val="0"/>
                <w:sz w:val="18"/>
                <w:szCs w:val="18"/>
              </w:rPr>
            </w:pPr>
            <w:r>
              <w:rPr>
                <w:rFonts w:hint="eastAsia" w:ascii="宋体" w:hAnsi="宋体" w:cs="宋体"/>
                <w:kern w:val="0"/>
                <w:sz w:val="18"/>
                <w:szCs w:val="18"/>
              </w:rPr>
              <w:t>公安信息化建设</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0DB53520">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63054B65">
            <w:pPr>
              <w:widowControl/>
              <w:jc w:val="left"/>
              <w:rPr>
                <w:rFonts w:hint="eastAsia" w:ascii="宋体" w:hAnsi="宋体" w:cs="宋体"/>
                <w:kern w:val="0"/>
                <w:sz w:val="18"/>
                <w:szCs w:val="18"/>
              </w:rPr>
            </w:pPr>
            <w:r>
              <w:rPr>
                <w:rFonts w:hint="eastAsia" w:ascii="宋体" w:hAnsi="宋体" w:cs="宋体"/>
                <w:kern w:val="0"/>
                <w:sz w:val="18"/>
                <w:szCs w:val="18"/>
              </w:rPr>
              <w:t>规划全区公安信息化建设工作，组织实施公安信息化建设，对信息化系统进行维护工作</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2F3813B9">
            <w:pPr>
              <w:widowControl/>
              <w:jc w:val="left"/>
              <w:rPr>
                <w:rFonts w:hint="eastAsia" w:ascii="宋体" w:hAnsi="宋体" w:cs="宋体"/>
                <w:kern w:val="0"/>
                <w:sz w:val="18"/>
                <w:szCs w:val="18"/>
              </w:rPr>
            </w:pPr>
            <w:r>
              <w:rPr>
                <w:rFonts w:hint="eastAsia" w:ascii="宋体" w:hAnsi="宋体" w:cs="宋体"/>
                <w:kern w:val="0"/>
                <w:sz w:val="18"/>
                <w:szCs w:val="18"/>
              </w:rPr>
              <w:t>全面提升我区公安机关信息化建设水平。</w:t>
            </w:r>
          </w:p>
        </w:tc>
        <w:tc>
          <w:tcPr>
            <w:tcW w:w="3544" w:type="dxa"/>
            <w:tcBorders>
              <w:top w:val="nil"/>
              <w:left w:val="nil"/>
              <w:bottom w:val="single" w:color="000000" w:sz="4" w:space="0"/>
              <w:right w:val="single" w:color="000000" w:sz="4" w:space="0"/>
            </w:tcBorders>
            <w:noWrap w:val="0"/>
            <w:vAlign w:val="center"/>
          </w:tcPr>
          <w:p w14:paraId="700FD997">
            <w:pPr>
              <w:widowControl/>
              <w:jc w:val="left"/>
              <w:rPr>
                <w:rFonts w:hint="eastAsia" w:ascii="宋体" w:hAnsi="宋体" w:cs="宋体"/>
                <w:kern w:val="0"/>
                <w:sz w:val="18"/>
                <w:szCs w:val="18"/>
              </w:rPr>
            </w:pPr>
            <w:r>
              <w:rPr>
                <w:rFonts w:hint="eastAsia" w:ascii="宋体" w:hAnsi="宋体" w:cs="宋体"/>
                <w:kern w:val="0"/>
                <w:sz w:val="18"/>
                <w:szCs w:val="18"/>
              </w:rPr>
              <w:t>信息系统应用率</w:t>
            </w:r>
          </w:p>
        </w:tc>
      </w:tr>
      <w:tr w14:paraId="1C72CE80">
        <w:tblPrEx>
          <w:tblCellMar>
            <w:top w:w="0" w:type="dxa"/>
            <w:left w:w="108" w:type="dxa"/>
            <w:bottom w:w="0" w:type="dxa"/>
            <w:right w:w="108" w:type="dxa"/>
          </w:tblCellMar>
        </w:tblPrEx>
        <w:trPr>
          <w:wBefore w:w="0" w:type="dxa"/>
          <w:trHeight w:val="314"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2E678291">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5DA84077">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5507C594">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2EB1915C">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5BEFA283">
            <w:pPr>
              <w:widowControl/>
              <w:jc w:val="left"/>
              <w:rPr>
                <w:rFonts w:ascii="宋体" w:hAnsi="宋体" w:cs="宋体"/>
                <w:kern w:val="0"/>
                <w:sz w:val="18"/>
                <w:szCs w:val="18"/>
              </w:rPr>
            </w:pPr>
            <w:r>
              <w:rPr>
                <w:rFonts w:hint="eastAsia" w:ascii="宋体" w:hAnsi="宋体" w:cs="宋体"/>
                <w:kern w:val="0"/>
                <w:sz w:val="18"/>
                <w:szCs w:val="18"/>
              </w:rPr>
              <w:t>信息系统应用率</w:t>
            </w:r>
          </w:p>
        </w:tc>
      </w:tr>
      <w:tr w14:paraId="6AB2CC50">
        <w:tblPrEx>
          <w:tblCellMar>
            <w:top w:w="0" w:type="dxa"/>
            <w:left w:w="108" w:type="dxa"/>
            <w:bottom w:w="0" w:type="dxa"/>
            <w:right w:w="108" w:type="dxa"/>
          </w:tblCellMar>
        </w:tblPrEx>
        <w:trPr>
          <w:wBefore w:w="0" w:type="dxa"/>
          <w:trHeight w:val="378"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436B149A">
            <w:pPr>
              <w:widowControl/>
              <w:jc w:val="left"/>
              <w:rPr>
                <w:rFonts w:ascii="宋体" w:hAnsi="宋体" w:cs="宋体"/>
                <w:kern w:val="0"/>
                <w:sz w:val="18"/>
                <w:szCs w:val="18"/>
              </w:rPr>
            </w:pPr>
            <w:r>
              <w:rPr>
                <w:rFonts w:hint="eastAsia" w:ascii="宋体" w:hAnsi="宋体" w:cs="宋体"/>
                <w:kern w:val="0"/>
                <w:sz w:val="18"/>
                <w:szCs w:val="18"/>
              </w:rPr>
              <w:t>综合业务管理</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A5768F0">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32A50B51">
            <w:pPr>
              <w:widowControl/>
              <w:jc w:val="left"/>
              <w:rPr>
                <w:rFonts w:hint="eastAsia" w:ascii="宋体" w:hAnsi="宋体" w:cs="宋体"/>
                <w:kern w:val="0"/>
                <w:sz w:val="18"/>
                <w:szCs w:val="18"/>
              </w:rPr>
            </w:pPr>
            <w:r>
              <w:rPr>
                <w:rFonts w:hint="eastAsia" w:ascii="宋体" w:hAnsi="宋体" w:cs="宋体"/>
                <w:kern w:val="0"/>
                <w:sz w:val="18"/>
                <w:szCs w:val="18"/>
              </w:rPr>
              <w:t>指导、监督全区公安机关执法活动；负责指挥调度、情报分析研判等。</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11D2D32A">
            <w:pPr>
              <w:widowControl/>
              <w:jc w:val="left"/>
              <w:rPr>
                <w:rFonts w:hint="eastAsia" w:ascii="宋体" w:hAnsi="宋体" w:cs="宋体"/>
                <w:kern w:val="0"/>
                <w:sz w:val="18"/>
                <w:szCs w:val="18"/>
              </w:rPr>
            </w:pPr>
            <w:r>
              <w:rPr>
                <w:rFonts w:hint="eastAsia" w:ascii="宋体" w:hAnsi="宋体" w:cs="宋体"/>
                <w:kern w:val="0"/>
                <w:sz w:val="18"/>
                <w:szCs w:val="18"/>
              </w:rPr>
              <w:t>加大督查力度，促进民警执法规范化，妥善处理信访案件，提高群众满意度。</w:t>
            </w:r>
          </w:p>
        </w:tc>
        <w:tc>
          <w:tcPr>
            <w:tcW w:w="3544" w:type="dxa"/>
            <w:tcBorders>
              <w:top w:val="nil"/>
              <w:left w:val="nil"/>
              <w:bottom w:val="single" w:color="000000" w:sz="4" w:space="0"/>
              <w:right w:val="single" w:color="000000" w:sz="4" w:space="0"/>
            </w:tcBorders>
            <w:noWrap w:val="0"/>
            <w:vAlign w:val="center"/>
          </w:tcPr>
          <w:p w14:paraId="3E54AA36">
            <w:pPr>
              <w:widowControl/>
              <w:jc w:val="left"/>
              <w:rPr>
                <w:rFonts w:hint="eastAsia" w:ascii="宋体" w:hAnsi="宋体" w:cs="宋体"/>
                <w:kern w:val="0"/>
                <w:sz w:val="18"/>
                <w:szCs w:val="18"/>
              </w:rPr>
            </w:pPr>
            <w:r>
              <w:rPr>
                <w:rFonts w:hint="eastAsia" w:ascii="宋体" w:hAnsi="宋体" w:cs="宋体"/>
                <w:kern w:val="0"/>
                <w:sz w:val="18"/>
                <w:szCs w:val="18"/>
              </w:rPr>
              <w:t>平台红色预警抓获逃犯率</w:t>
            </w:r>
          </w:p>
        </w:tc>
      </w:tr>
      <w:tr w14:paraId="4C93D358">
        <w:tblPrEx>
          <w:tblCellMar>
            <w:top w:w="0" w:type="dxa"/>
            <w:left w:w="108" w:type="dxa"/>
            <w:bottom w:w="0" w:type="dxa"/>
            <w:right w:w="108" w:type="dxa"/>
          </w:tblCellMar>
        </w:tblPrEx>
        <w:trPr>
          <w:wBefore w:w="0" w:type="dxa"/>
          <w:trHeight w:val="412"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732285EB">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7E63847">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496ACF48">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5EFD15C9">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47281A37">
            <w:pPr>
              <w:widowControl/>
              <w:jc w:val="left"/>
              <w:rPr>
                <w:rFonts w:ascii="宋体" w:hAnsi="宋体" w:cs="宋体"/>
                <w:kern w:val="0"/>
                <w:sz w:val="18"/>
                <w:szCs w:val="18"/>
              </w:rPr>
            </w:pPr>
            <w:r>
              <w:rPr>
                <w:rFonts w:hint="eastAsia" w:ascii="宋体" w:hAnsi="宋体" w:cs="宋体"/>
                <w:kern w:val="0"/>
                <w:sz w:val="18"/>
                <w:szCs w:val="18"/>
              </w:rPr>
              <w:t>信访案件办结率</w:t>
            </w:r>
          </w:p>
        </w:tc>
      </w:tr>
      <w:tr w14:paraId="729FDA2A">
        <w:tblPrEx>
          <w:tblCellMar>
            <w:top w:w="0" w:type="dxa"/>
            <w:left w:w="108" w:type="dxa"/>
            <w:bottom w:w="0" w:type="dxa"/>
            <w:right w:w="108" w:type="dxa"/>
          </w:tblCellMar>
        </w:tblPrEx>
        <w:trPr>
          <w:wBefore w:w="0" w:type="dxa"/>
          <w:trHeight w:val="383"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F266B52">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2D028A6">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A97363A">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21AF6618">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13F59520">
            <w:pPr>
              <w:widowControl/>
              <w:jc w:val="left"/>
              <w:rPr>
                <w:rFonts w:ascii="宋体" w:hAnsi="宋体" w:cs="宋体"/>
                <w:kern w:val="0"/>
                <w:sz w:val="18"/>
                <w:szCs w:val="18"/>
              </w:rPr>
            </w:pPr>
            <w:r>
              <w:rPr>
                <w:rFonts w:hint="eastAsia" w:ascii="宋体" w:hAnsi="宋体" w:cs="宋体"/>
                <w:kern w:val="0"/>
                <w:sz w:val="18"/>
                <w:szCs w:val="18"/>
              </w:rPr>
              <w:t>信访案件办结率</w:t>
            </w:r>
          </w:p>
        </w:tc>
      </w:tr>
      <w:tr w14:paraId="7F737C35">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0057A584">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30193CDD">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64111EAB">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7717E50A">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3229C551">
            <w:pPr>
              <w:widowControl/>
              <w:jc w:val="left"/>
              <w:rPr>
                <w:rFonts w:ascii="宋体" w:hAnsi="宋体" w:cs="宋体"/>
                <w:kern w:val="0"/>
                <w:sz w:val="18"/>
                <w:szCs w:val="18"/>
              </w:rPr>
            </w:pPr>
            <w:r>
              <w:rPr>
                <w:rFonts w:hint="eastAsia" w:ascii="宋体" w:hAnsi="宋体" w:cs="宋体"/>
                <w:kern w:val="0"/>
                <w:sz w:val="18"/>
                <w:szCs w:val="18"/>
              </w:rPr>
              <w:t>执法监督率</w:t>
            </w:r>
          </w:p>
        </w:tc>
      </w:tr>
      <w:tr w14:paraId="4966719F">
        <w:tblPrEx>
          <w:tblCellMar>
            <w:top w:w="0" w:type="dxa"/>
            <w:left w:w="108" w:type="dxa"/>
            <w:bottom w:w="0" w:type="dxa"/>
            <w:right w:w="108" w:type="dxa"/>
          </w:tblCellMar>
        </w:tblPrEx>
        <w:trPr>
          <w:wBefore w:w="0" w:type="dxa"/>
          <w:trHeight w:val="38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19E7CF53">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490C0D7B">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64624116">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1CBC13BB">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636AA9F6">
            <w:pPr>
              <w:widowControl/>
              <w:jc w:val="left"/>
              <w:rPr>
                <w:rFonts w:ascii="宋体" w:hAnsi="宋体" w:cs="宋体"/>
                <w:kern w:val="0"/>
                <w:sz w:val="18"/>
                <w:szCs w:val="18"/>
              </w:rPr>
            </w:pPr>
            <w:r>
              <w:rPr>
                <w:rFonts w:hint="eastAsia" w:ascii="宋体" w:hAnsi="宋体" w:cs="宋体"/>
                <w:kern w:val="0"/>
                <w:sz w:val="18"/>
                <w:szCs w:val="18"/>
              </w:rPr>
              <w:t>发现问题整改率</w:t>
            </w:r>
          </w:p>
        </w:tc>
      </w:tr>
      <w:tr w14:paraId="08A8CDAB">
        <w:tblPrEx>
          <w:tblCellMar>
            <w:top w:w="0" w:type="dxa"/>
            <w:left w:w="108" w:type="dxa"/>
            <w:bottom w:w="0" w:type="dxa"/>
            <w:right w:w="108" w:type="dxa"/>
          </w:tblCellMar>
        </w:tblPrEx>
        <w:trPr>
          <w:wBefore w:w="0" w:type="dxa"/>
          <w:trHeight w:val="2286" w:hRule="atLeast"/>
        </w:trPr>
        <w:tc>
          <w:tcPr>
            <w:tcW w:w="1413" w:type="dxa"/>
            <w:tcBorders>
              <w:top w:val="nil"/>
              <w:left w:val="single" w:color="000000" w:sz="4" w:space="0"/>
              <w:bottom w:val="single" w:color="000000" w:sz="4" w:space="0"/>
              <w:right w:val="single" w:color="000000" w:sz="4" w:space="0"/>
            </w:tcBorders>
            <w:noWrap w:val="0"/>
            <w:vAlign w:val="center"/>
          </w:tcPr>
          <w:p w14:paraId="249D68D9">
            <w:pPr>
              <w:widowControl/>
              <w:jc w:val="left"/>
              <w:rPr>
                <w:rFonts w:ascii="宋体" w:hAnsi="宋体" w:cs="宋体"/>
                <w:kern w:val="0"/>
                <w:sz w:val="18"/>
                <w:szCs w:val="18"/>
              </w:rPr>
            </w:pPr>
            <w:r>
              <w:rPr>
                <w:rFonts w:hint="eastAsia" w:ascii="宋体" w:hAnsi="宋体" w:cs="宋体"/>
                <w:kern w:val="0"/>
                <w:sz w:val="18"/>
                <w:szCs w:val="18"/>
              </w:rPr>
              <w:t>综合事务管理</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086A37C1">
            <w:pPr>
              <w:widowControl/>
              <w:jc w:val="left"/>
              <w:rPr>
                <w:rFonts w:ascii="宋体" w:hAnsi="宋体" w:cs="宋体"/>
                <w:kern w:val="0"/>
                <w:sz w:val="18"/>
                <w:szCs w:val="18"/>
              </w:rPr>
            </w:pPr>
          </w:p>
        </w:tc>
        <w:tc>
          <w:tcPr>
            <w:tcW w:w="4536" w:type="dxa"/>
            <w:tcBorders>
              <w:top w:val="nil"/>
              <w:left w:val="nil"/>
              <w:bottom w:val="single" w:color="000000" w:sz="4" w:space="0"/>
              <w:right w:val="single" w:color="000000" w:sz="4" w:space="0"/>
            </w:tcBorders>
            <w:noWrap w:val="0"/>
            <w:vAlign w:val="center"/>
          </w:tcPr>
          <w:p w14:paraId="72660152">
            <w:pPr>
              <w:widowControl/>
              <w:jc w:val="left"/>
              <w:rPr>
                <w:rFonts w:hint="eastAsia" w:ascii="宋体" w:hAnsi="宋体" w:cs="宋体"/>
                <w:kern w:val="0"/>
                <w:sz w:val="18"/>
                <w:szCs w:val="18"/>
              </w:rPr>
            </w:pPr>
            <w:r>
              <w:rPr>
                <w:rFonts w:hint="eastAsia" w:ascii="宋体" w:hAnsi="宋体" w:cs="宋体"/>
                <w:kern w:val="0"/>
                <w:sz w:val="18"/>
                <w:szCs w:val="18"/>
              </w:rPr>
              <w:t>规划、组织、指导全区公安队伍和政法干警试点生正规化、职业化建设以及公安宣传、教育训练等思想政治工作；按照规定权限管理公安干部；开展优抚表彰；搞好全区消防、警卫、边防等公安现役部队建设；指导全区公安机关财务及经费等保障工作；制定全区公安机关装备、被装配备标准并负责管理；负责公安业务用房建设及维护，信息化运维、公安通信勤务保障、档案管理、科研等。</w:t>
            </w:r>
          </w:p>
        </w:tc>
        <w:tc>
          <w:tcPr>
            <w:tcW w:w="3402" w:type="dxa"/>
            <w:tcBorders>
              <w:top w:val="nil"/>
              <w:left w:val="nil"/>
              <w:bottom w:val="single" w:color="000000" w:sz="4" w:space="0"/>
              <w:right w:val="single" w:color="000000" w:sz="4" w:space="0"/>
            </w:tcBorders>
            <w:noWrap w:val="0"/>
            <w:vAlign w:val="center"/>
          </w:tcPr>
          <w:p w14:paraId="0C8B4708">
            <w:pPr>
              <w:widowControl/>
              <w:jc w:val="left"/>
              <w:rPr>
                <w:rFonts w:hint="eastAsia" w:ascii="宋体" w:hAnsi="宋体" w:cs="宋体"/>
                <w:kern w:val="0"/>
                <w:sz w:val="18"/>
                <w:szCs w:val="18"/>
              </w:rPr>
            </w:pPr>
            <w:r>
              <w:rPr>
                <w:rFonts w:hint="eastAsia" w:ascii="宋体" w:hAnsi="宋体" w:cs="宋体"/>
                <w:kern w:val="0"/>
                <w:sz w:val="18"/>
                <w:szCs w:val="18"/>
              </w:rPr>
              <w:t>装备、被装配备、业务用房建设符合公安部标准，公安队伍正规化、职业化水平不断提高，整体战斗力得到有效提升，有力支撑公安工作和队伍建设科学发展。</w:t>
            </w:r>
          </w:p>
        </w:tc>
        <w:tc>
          <w:tcPr>
            <w:tcW w:w="3544" w:type="dxa"/>
            <w:tcBorders>
              <w:top w:val="nil"/>
              <w:left w:val="nil"/>
              <w:bottom w:val="single" w:color="000000" w:sz="4" w:space="0"/>
              <w:right w:val="single" w:color="000000" w:sz="4" w:space="0"/>
            </w:tcBorders>
            <w:noWrap w:val="0"/>
            <w:vAlign w:val="center"/>
          </w:tcPr>
          <w:p w14:paraId="6573047B">
            <w:pPr>
              <w:widowControl/>
              <w:jc w:val="left"/>
              <w:rPr>
                <w:rFonts w:hint="eastAsia" w:ascii="宋体" w:hAnsi="宋体" w:cs="宋体"/>
                <w:kern w:val="0"/>
                <w:sz w:val="18"/>
                <w:szCs w:val="18"/>
              </w:rPr>
            </w:pPr>
            <w:r>
              <w:rPr>
                <w:rFonts w:hint="eastAsia" w:ascii="宋体" w:hAnsi="宋体" w:cs="宋体"/>
                <w:kern w:val="0"/>
                <w:sz w:val="18"/>
                <w:szCs w:val="18"/>
              </w:rPr>
              <w:t>各项后勤保障工作完成率</w:t>
            </w:r>
          </w:p>
        </w:tc>
      </w:tr>
      <w:tr w14:paraId="3E79BE83">
        <w:tblPrEx>
          <w:tblCellMar>
            <w:top w:w="0" w:type="dxa"/>
            <w:left w:w="108" w:type="dxa"/>
            <w:bottom w:w="0" w:type="dxa"/>
            <w:right w:w="108" w:type="dxa"/>
          </w:tblCellMar>
        </w:tblPrEx>
        <w:trPr>
          <w:wBefore w:w="0" w:type="dxa"/>
          <w:trHeight w:val="479"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17FB2E86">
            <w:pPr>
              <w:widowControl/>
              <w:jc w:val="left"/>
              <w:rPr>
                <w:rFonts w:ascii="宋体" w:hAnsi="宋体" w:cs="宋体"/>
                <w:kern w:val="0"/>
                <w:sz w:val="18"/>
                <w:szCs w:val="18"/>
              </w:rPr>
            </w:pPr>
            <w:r>
              <w:rPr>
                <w:rFonts w:hint="eastAsia" w:ascii="宋体" w:hAnsi="宋体" w:cs="宋体"/>
                <w:kern w:val="0"/>
                <w:sz w:val="18"/>
                <w:szCs w:val="18"/>
              </w:rPr>
              <w:t>协调维护社会稳定和国家安全</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03361F58">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08E2DB62">
            <w:pPr>
              <w:widowControl/>
              <w:jc w:val="left"/>
              <w:rPr>
                <w:rFonts w:hint="eastAsia" w:ascii="宋体" w:hAnsi="宋体" w:cs="宋体"/>
                <w:kern w:val="0"/>
                <w:sz w:val="18"/>
                <w:szCs w:val="18"/>
              </w:rPr>
            </w:pPr>
            <w:r>
              <w:rPr>
                <w:rFonts w:hint="eastAsia" w:ascii="宋体" w:hAnsi="宋体" w:cs="宋体"/>
                <w:kern w:val="0"/>
                <w:sz w:val="18"/>
                <w:szCs w:val="18"/>
              </w:rPr>
              <w:t>排查、化解影响社会稳定的重大不稳定隐患、群体性事件和突发事件及影响国家安全的事件。</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2FFEA3A3">
            <w:pPr>
              <w:widowControl/>
              <w:jc w:val="left"/>
              <w:rPr>
                <w:rFonts w:hint="eastAsia" w:ascii="宋体" w:hAnsi="宋体" w:cs="宋体"/>
                <w:kern w:val="0"/>
                <w:sz w:val="18"/>
                <w:szCs w:val="18"/>
              </w:rPr>
            </w:pPr>
            <w:r>
              <w:rPr>
                <w:rFonts w:hint="eastAsia" w:ascii="宋体" w:hAnsi="宋体" w:cs="宋体"/>
                <w:kern w:val="0"/>
                <w:sz w:val="18"/>
                <w:szCs w:val="18"/>
              </w:rPr>
              <w:t>预防减少不稳定因素的发生，有效化解不稳定隐患、群体性事件和突发事件，维护国家安全工作。</w:t>
            </w:r>
          </w:p>
        </w:tc>
        <w:tc>
          <w:tcPr>
            <w:tcW w:w="3544" w:type="dxa"/>
            <w:tcBorders>
              <w:top w:val="nil"/>
              <w:left w:val="nil"/>
              <w:bottom w:val="single" w:color="000000" w:sz="4" w:space="0"/>
              <w:right w:val="single" w:color="000000" w:sz="4" w:space="0"/>
            </w:tcBorders>
            <w:noWrap w:val="0"/>
            <w:vAlign w:val="center"/>
          </w:tcPr>
          <w:p w14:paraId="7C7DE8A1">
            <w:pPr>
              <w:widowControl/>
              <w:jc w:val="left"/>
              <w:rPr>
                <w:rFonts w:hint="eastAsia" w:ascii="宋体" w:hAnsi="宋体" w:cs="宋体"/>
                <w:kern w:val="0"/>
                <w:sz w:val="18"/>
                <w:szCs w:val="18"/>
              </w:rPr>
            </w:pPr>
            <w:r>
              <w:rPr>
                <w:rFonts w:hint="eastAsia" w:ascii="宋体" w:hAnsi="宋体" w:cs="宋体"/>
                <w:kern w:val="0"/>
                <w:sz w:val="18"/>
                <w:szCs w:val="18"/>
              </w:rPr>
              <w:t>安保活动圆满完成情况</w:t>
            </w:r>
          </w:p>
        </w:tc>
      </w:tr>
      <w:tr w14:paraId="3D11D039">
        <w:tblPrEx>
          <w:tblCellMar>
            <w:top w:w="0" w:type="dxa"/>
            <w:left w:w="108" w:type="dxa"/>
            <w:bottom w:w="0" w:type="dxa"/>
            <w:right w:w="108" w:type="dxa"/>
          </w:tblCellMar>
        </w:tblPrEx>
        <w:trPr>
          <w:wBefore w:w="0" w:type="dxa"/>
          <w:trHeight w:val="34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E608F99">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4A81D3E">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BE60E62">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502FBD7F">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1566ECA9">
            <w:pPr>
              <w:widowControl/>
              <w:jc w:val="left"/>
              <w:rPr>
                <w:rFonts w:ascii="宋体" w:hAnsi="宋体" w:cs="宋体"/>
                <w:kern w:val="0"/>
                <w:sz w:val="18"/>
                <w:szCs w:val="18"/>
              </w:rPr>
            </w:pPr>
            <w:r>
              <w:rPr>
                <w:rFonts w:hint="eastAsia" w:ascii="宋体" w:hAnsi="宋体" w:cs="宋体"/>
                <w:kern w:val="0"/>
                <w:sz w:val="18"/>
                <w:szCs w:val="18"/>
              </w:rPr>
              <w:t>协调督导事项化解率</w:t>
            </w:r>
          </w:p>
        </w:tc>
      </w:tr>
      <w:tr w14:paraId="45402C9A">
        <w:tblPrEx>
          <w:tblCellMar>
            <w:top w:w="0" w:type="dxa"/>
            <w:left w:w="108" w:type="dxa"/>
            <w:bottom w:w="0" w:type="dxa"/>
            <w:right w:w="108" w:type="dxa"/>
          </w:tblCellMar>
        </w:tblPrEx>
        <w:trPr>
          <w:wBefore w:w="0" w:type="dxa"/>
          <w:trHeight w:val="663"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20961464">
            <w:pPr>
              <w:widowControl/>
              <w:jc w:val="left"/>
              <w:rPr>
                <w:rFonts w:ascii="宋体" w:hAnsi="宋体" w:cs="宋体"/>
                <w:kern w:val="0"/>
                <w:sz w:val="18"/>
                <w:szCs w:val="18"/>
              </w:rPr>
            </w:pPr>
            <w:r>
              <w:rPr>
                <w:rFonts w:hint="eastAsia" w:ascii="宋体" w:hAnsi="宋体" w:cs="宋体"/>
                <w:kern w:val="0"/>
                <w:sz w:val="18"/>
                <w:szCs w:val="18"/>
              </w:rPr>
              <w:t>组织开展社会管理创新</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7CE95E9">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344C1F2D">
            <w:pPr>
              <w:widowControl/>
              <w:jc w:val="left"/>
              <w:rPr>
                <w:rFonts w:hint="eastAsia" w:ascii="宋体" w:hAnsi="宋体" w:cs="宋体"/>
                <w:kern w:val="0"/>
                <w:sz w:val="18"/>
                <w:szCs w:val="18"/>
              </w:rPr>
            </w:pPr>
            <w:r>
              <w:rPr>
                <w:rFonts w:hint="eastAsia" w:ascii="宋体" w:hAnsi="宋体" w:cs="宋体"/>
                <w:kern w:val="0"/>
                <w:sz w:val="18"/>
                <w:szCs w:val="18"/>
              </w:rPr>
              <w:t>调查研究“两新”组织、矛盾纠纷排查调处；落实实有人口动态管理体系建设；开展年度群众安全感调查；</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5FE26409">
            <w:pPr>
              <w:widowControl/>
              <w:jc w:val="left"/>
              <w:rPr>
                <w:rFonts w:hint="eastAsia" w:ascii="宋体" w:hAnsi="宋体" w:cs="宋体"/>
                <w:kern w:val="0"/>
                <w:sz w:val="18"/>
                <w:szCs w:val="18"/>
              </w:rPr>
            </w:pPr>
            <w:r>
              <w:rPr>
                <w:rFonts w:hint="eastAsia" w:ascii="宋体" w:hAnsi="宋体" w:cs="宋体"/>
                <w:kern w:val="0"/>
                <w:sz w:val="18"/>
                <w:szCs w:val="18"/>
              </w:rPr>
              <w:t>提升全区城乡网格化管理覆盖率，提高社会管理综合治理信息化水平。完善综治管理机制和考核评价体系，及时将典型经验提炼、固化，发挥基层组织积极性、主动性、创造性。</w:t>
            </w:r>
          </w:p>
        </w:tc>
        <w:tc>
          <w:tcPr>
            <w:tcW w:w="3544" w:type="dxa"/>
            <w:tcBorders>
              <w:top w:val="nil"/>
              <w:left w:val="nil"/>
              <w:bottom w:val="single" w:color="000000" w:sz="4" w:space="0"/>
              <w:right w:val="single" w:color="000000" w:sz="4" w:space="0"/>
            </w:tcBorders>
            <w:noWrap w:val="0"/>
            <w:vAlign w:val="center"/>
          </w:tcPr>
          <w:p w14:paraId="43524C3B">
            <w:pPr>
              <w:widowControl/>
              <w:jc w:val="left"/>
              <w:rPr>
                <w:rFonts w:hint="eastAsia" w:ascii="宋体" w:hAnsi="宋体" w:cs="宋体"/>
                <w:kern w:val="0"/>
                <w:sz w:val="18"/>
                <w:szCs w:val="18"/>
              </w:rPr>
            </w:pPr>
            <w:r>
              <w:rPr>
                <w:rFonts w:hint="eastAsia" w:ascii="宋体" w:hAnsi="宋体" w:cs="宋体"/>
                <w:kern w:val="0"/>
                <w:sz w:val="18"/>
                <w:szCs w:val="18"/>
              </w:rPr>
              <w:t>在全区培树推广先进典型的个数</w:t>
            </w:r>
          </w:p>
        </w:tc>
      </w:tr>
      <w:tr w14:paraId="0D5E31DF">
        <w:tblPrEx>
          <w:tblCellMar>
            <w:top w:w="0" w:type="dxa"/>
            <w:left w:w="108" w:type="dxa"/>
            <w:bottom w:w="0" w:type="dxa"/>
            <w:right w:w="108" w:type="dxa"/>
          </w:tblCellMar>
        </w:tblPrEx>
        <w:trPr>
          <w:wBefore w:w="0" w:type="dxa"/>
          <w:trHeight w:val="1254"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6B2E3857">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3E07E203">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531C64D">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0FE31E4D">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789E33F1">
            <w:pPr>
              <w:widowControl/>
              <w:jc w:val="left"/>
              <w:rPr>
                <w:rFonts w:ascii="宋体" w:hAnsi="宋体" w:cs="宋体"/>
                <w:kern w:val="0"/>
                <w:sz w:val="18"/>
                <w:szCs w:val="18"/>
              </w:rPr>
            </w:pPr>
            <w:r>
              <w:rPr>
                <w:rFonts w:hint="eastAsia" w:ascii="宋体" w:hAnsi="宋体" w:cs="宋体"/>
                <w:kern w:val="0"/>
                <w:sz w:val="18"/>
                <w:szCs w:val="18"/>
              </w:rPr>
              <w:t>在全区培树推广先进典型的个数</w:t>
            </w:r>
          </w:p>
        </w:tc>
      </w:tr>
    </w:tbl>
    <w:p w14:paraId="56DC1843">
      <w:pPr>
        <w:spacing w:line="300" w:lineRule="exact"/>
        <w:jc w:val="left"/>
        <w:outlineLvl w:val="0"/>
        <w:rPr>
          <w:rFonts w:hint="eastAsia"/>
        </w:rPr>
        <w:sectPr>
          <w:pgSz w:w="16839" w:h="11907" w:orient="landscape"/>
          <w:pgMar w:top="1020" w:right="1361" w:bottom="1020" w:left="1361" w:header="851" w:footer="992" w:gutter="0"/>
          <w:cols w:space="720" w:num="1"/>
          <w:docGrid w:type="lines" w:linePitch="312" w:charSpace="0"/>
        </w:sectPr>
      </w:pPr>
    </w:p>
    <w:p w14:paraId="4C7D7DBE">
      <w:pPr>
        <w:pStyle w:val="2"/>
        <w:ind w:firstLine="640" w:firstLineChars="200"/>
        <w:rPr>
          <w:rFonts w:hint="eastAsia" w:ascii="黑体" w:hAnsi="黑体" w:eastAsia="黑体"/>
          <w:b w:val="0"/>
          <w:sz w:val="32"/>
          <w:szCs w:val="32"/>
        </w:rPr>
      </w:pPr>
      <w:bookmarkStart w:id="22" w:name="_Toc109919049"/>
      <w:r>
        <w:rPr>
          <w:rFonts w:hint="eastAsia" w:ascii="黑体" w:hAnsi="黑体" w:eastAsia="黑体"/>
          <w:b w:val="0"/>
          <w:sz w:val="32"/>
          <w:szCs w:val="32"/>
        </w:rPr>
        <w:t>八、名词解释</w:t>
      </w:r>
      <w:bookmarkEnd w:id="22"/>
    </w:p>
    <w:p w14:paraId="65007780">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1、一般共预算拨款收入：指</w:t>
      </w:r>
      <w:r>
        <w:rPr>
          <w:rFonts w:hint="eastAsia" w:ascii="仿宋" w:hAnsi="仿宋" w:eastAsia="仿宋" w:cs="Times New Roman"/>
          <w:sz w:val="32"/>
          <w:szCs w:val="32"/>
        </w:rPr>
        <w:t>区</w:t>
      </w:r>
      <w:r>
        <w:rPr>
          <w:rFonts w:ascii="仿宋" w:hAnsi="仿宋" w:eastAsia="仿宋" w:cs="Times New Roman"/>
          <w:sz w:val="32"/>
          <w:szCs w:val="32"/>
        </w:rPr>
        <w:t xml:space="preserve">级财政当年拨付的资金。 </w:t>
      </w:r>
    </w:p>
    <w:p w14:paraId="3AB92E23">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 xml:space="preserve">、其他收入：指除上述“财政拨款收入”、“事业收入”等以外的收入。 </w:t>
      </w:r>
    </w:p>
    <w:p w14:paraId="0B6E0633">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、基本支出：指为保障机构正常运转、完成日常工作任务而发生的人员支出和公用支出。</w:t>
      </w:r>
    </w:p>
    <w:p w14:paraId="23D89ED1">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 xml:space="preserve">、项目支出：指在基本支出之外为完成特定行政任务和事业发展目标所发生的支出。 </w:t>
      </w:r>
    </w:p>
    <w:p w14:paraId="3B8991B0">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、“三公”经费：纳入财政预算管理的“三公”经费，是指</w:t>
      </w:r>
      <w:r>
        <w:rPr>
          <w:rFonts w:hint="eastAsia" w:ascii="仿宋" w:hAnsi="仿宋" w:eastAsia="仿宋" w:cs="Times New Roman"/>
          <w:sz w:val="32"/>
          <w:szCs w:val="32"/>
        </w:rPr>
        <w:t>区</w:t>
      </w:r>
      <w:r>
        <w:rPr>
          <w:rFonts w:ascii="仿宋" w:hAnsi="仿宋" w:eastAsia="仿宋" w:cs="Times New Roman"/>
          <w:sz w:val="32"/>
          <w:szCs w:val="32"/>
        </w:rPr>
        <w:t xml:space="preserve">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14:paraId="56D8FB8F">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ascii="仿宋" w:hAnsi="仿宋" w:eastAsia="仿宋" w:cs="Times New Roman"/>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14:paraId="03CA18A9">
      <w:pPr>
        <w:pStyle w:val="2"/>
        <w:ind w:firstLine="640" w:firstLineChars="200"/>
        <w:rPr>
          <w:rFonts w:hint="eastAsia" w:ascii="黑体" w:hAnsi="黑体" w:eastAsia="黑体"/>
          <w:b w:val="0"/>
          <w:sz w:val="32"/>
          <w:szCs w:val="32"/>
        </w:rPr>
      </w:pPr>
      <w:bookmarkStart w:id="23" w:name="_Toc109919050"/>
      <w:r>
        <w:rPr>
          <w:rFonts w:hint="eastAsia" w:ascii="黑体" w:hAnsi="黑体" w:eastAsia="黑体"/>
          <w:b w:val="0"/>
          <w:sz w:val="32"/>
          <w:szCs w:val="32"/>
        </w:rPr>
        <w:t>九、其他需要说明的事项</w:t>
      </w:r>
      <w:bookmarkEnd w:id="23"/>
    </w:p>
    <w:p w14:paraId="1EFCF1BB">
      <w:pPr>
        <w:pStyle w:val="6"/>
        <w:shd w:val="clear" w:color="auto" w:fill="FFFFFF"/>
        <w:spacing w:before="0" w:beforeAutospacing="0" w:after="0" w:afterAutospacing="0" w:line="570" w:lineRule="exact"/>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无。</w:t>
      </w:r>
    </w:p>
    <w:p w14:paraId="3DCC5F10">
      <w:pPr>
        <w:spacing w:line="570" w:lineRule="exact"/>
        <w:ind w:firstLine="640" w:firstLineChars="200"/>
        <w:rPr>
          <w:rFonts w:hint="eastAsia" w:eastAsia="方正仿宋简体"/>
          <w:sz w:val="32"/>
          <w:szCs w:val="32"/>
        </w:rPr>
      </w:pPr>
    </w:p>
    <w:p w14:paraId="1DD7C86C">
      <w:pPr>
        <w:pStyle w:val="6"/>
        <w:shd w:val="clear" w:color="auto" w:fill="FFFFFF"/>
        <w:spacing w:before="0" w:beforeAutospacing="0" w:after="0" w:afterAutospacing="0" w:line="20" w:lineRule="exact"/>
        <w:rPr>
          <w:rFonts w:hint="eastAsia" w:ascii="黑体" w:hAnsi="Times New Roman" w:eastAsia="黑体" w:cs="Times New Roman"/>
          <w:sz w:val="32"/>
          <w:szCs w:val="32"/>
          <w:highlight w:val="yellow"/>
        </w:rPr>
      </w:pPr>
    </w:p>
    <w:p w14:paraId="443D02E7">
      <w:pPr>
        <w:spacing w:line="570" w:lineRule="exact"/>
        <w:ind w:firstLine="640" w:firstLineChars="200"/>
        <w:rPr>
          <w:rFonts w:hint="eastAsia" w:eastAsia="方正仿宋简体"/>
          <w:sz w:val="32"/>
          <w:szCs w:val="32"/>
        </w:rPr>
      </w:pPr>
    </w:p>
    <w:sectPr>
      <w:pgSz w:w="11906" w:h="16838"/>
      <w:pgMar w:top="2098" w:right="1588" w:bottom="2098"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script"/>
    <w:pitch w:val="default"/>
    <w:sig w:usb0="00000001" w:usb1="080E0000" w:usb2="00000010" w:usb3="00000000" w:csb0="00040000" w:csb1="00000000"/>
  </w:font>
  <w:font w:name="方正仿宋简体">
    <w:altName w:val="Arial Unicode MS"/>
    <w:panose1 w:val="03000509000000000000"/>
    <w:charset w:val="86"/>
    <w:family w:val="script"/>
    <w:pitch w:val="default"/>
    <w:sig w:usb0="00000001" w:usb1="080E0000" w:usb2="00000010" w:usb3="00000000" w:csb0="00040000" w:csb1="00000000"/>
  </w:font>
  <w:font w:name="方正仿宋_GBK">
    <w:altName w:val="宋体"/>
    <w:panose1 w:val="00000000000000000000"/>
    <w:charset w:val="86"/>
    <w:family w:val="roman"/>
    <w:pitch w:val="default"/>
    <w:sig w:usb0="00000001" w:usb1="080E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0" w:usb1="080E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330A2">
    <w:pPr>
      <w:pStyle w:val="3"/>
      <w:jc w:val="center"/>
    </w:pPr>
    <w:r>
      <w:fldChar w:fldCharType="begin"/>
    </w:r>
    <w:r>
      <w:instrText xml:space="preserve">PAGE   \* MERGEFORMAT</w:instrText>
    </w:r>
    <w:r>
      <w:fldChar w:fldCharType="separate"/>
    </w:r>
    <w:r>
      <w:rPr>
        <w:lang w:val="zh-CN"/>
      </w:rPr>
      <w:t>2</w:t>
    </w:r>
    <w:r>
      <w:fldChar w:fldCharType="end"/>
    </w:r>
  </w:p>
  <w:p w14:paraId="77C785C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16"/>
    <w:rsid w:val="0000373C"/>
    <w:rsid w:val="0001546F"/>
    <w:rsid w:val="00016C29"/>
    <w:rsid w:val="00020490"/>
    <w:rsid w:val="00025778"/>
    <w:rsid w:val="00054535"/>
    <w:rsid w:val="00081356"/>
    <w:rsid w:val="00084E0C"/>
    <w:rsid w:val="000A47FF"/>
    <w:rsid w:val="000A5269"/>
    <w:rsid w:val="000A68B5"/>
    <w:rsid w:val="000C3843"/>
    <w:rsid w:val="000C7FB2"/>
    <w:rsid w:val="000E3195"/>
    <w:rsid w:val="000E5A55"/>
    <w:rsid w:val="000F0916"/>
    <w:rsid w:val="00110E24"/>
    <w:rsid w:val="00123BA1"/>
    <w:rsid w:val="00131694"/>
    <w:rsid w:val="00134955"/>
    <w:rsid w:val="00136E73"/>
    <w:rsid w:val="001375C3"/>
    <w:rsid w:val="001408CE"/>
    <w:rsid w:val="00141896"/>
    <w:rsid w:val="00152FB4"/>
    <w:rsid w:val="0016122C"/>
    <w:rsid w:val="00165936"/>
    <w:rsid w:val="001659F5"/>
    <w:rsid w:val="001720F8"/>
    <w:rsid w:val="001765F0"/>
    <w:rsid w:val="0017755E"/>
    <w:rsid w:val="0018144C"/>
    <w:rsid w:val="001B1F9A"/>
    <w:rsid w:val="001C74F0"/>
    <w:rsid w:val="001E0CE9"/>
    <w:rsid w:val="001E628C"/>
    <w:rsid w:val="001F2BB4"/>
    <w:rsid w:val="0022132D"/>
    <w:rsid w:val="00225B93"/>
    <w:rsid w:val="002357F8"/>
    <w:rsid w:val="00273D92"/>
    <w:rsid w:val="002B14A5"/>
    <w:rsid w:val="002B169D"/>
    <w:rsid w:val="002C46FD"/>
    <w:rsid w:val="002C6120"/>
    <w:rsid w:val="002D17D3"/>
    <w:rsid w:val="002D44CD"/>
    <w:rsid w:val="002E571E"/>
    <w:rsid w:val="002E7E39"/>
    <w:rsid w:val="002F0338"/>
    <w:rsid w:val="002F10D2"/>
    <w:rsid w:val="002F1642"/>
    <w:rsid w:val="002F4339"/>
    <w:rsid w:val="00304E6F"/>
    <w:rsid w:val="0030544F"/>
    <w:rsid w:val="00312181"/>
    <w:rsid w:val="00314AC9"/>
    <w:rsid w:val="003224FE"/>
    <w:rsid w:val="00337571"/>
    <w:rsid w:val="003442BF"/>
    <w:rsid w:val="00344611"/>
    <w:rsid w:val="00377178"/>
    <w:rsid w:val="00381981"/>
    <w:rsid w:val="003B1276"/>
    <w:rsid w:val="003B23CA"/>
    <w:rsid w:val="003D0909"/>
    <w:rsid w:val="003D6D5B"/>
    <w:rsid w:val="003E5ADA"/>
    <w:rsid w:val="00407462"/>
    <w:rsid w:val="00414789"/>
    <w:rsid w:val="004154B8"/>
    <w:rsid w:val="004251E9"/>
    <w:rsid w:val="0042751D"/>
    <w:rsid w:val="00427B60"/>
    <w:rsid w:val="00437F24"/>
    <w:rsid w:val="00457060"/>
    <w:rsid w:val="004B26F9"/>
    <w:rsid w:val="004C4BD3"/>
    <w:rsid w:val="004C7C70"/>
    <w:rsid w:val="004E3F31"/>
    <w:rsid w:val="00501696"/>
    <w:rsid w:val="005110EE"/>
    <w:rsid w:val="00514896"/>
    <w:rsid w:val="00522398"/>
    <w:rsid w:val="0052491E"/>
    <w:rsid w:val="00525930"/>
    <w:rsid w:val="00541D47"/>
    <w:rsid w:val="005428B2"/>
    <w:rsid w:val="0054357D"/>
    <w:rsid w:val="00545077"/>
    <w:rsid w:val="00562904"/>
    <w:rsid w:val="00562A6A"/>
    <w:rsid w:val="00565C0E"/>
    <w:rsid w:val="00570CDE"/>
    <w:rsid w:val="00592AA4"/>
    <w:rsid w:val="00594C4F"/>
    <w:rsid w:val="005A1292"/>
    <w:rsid w:val="005A1791"/>
    <w:rsid w:val="005D2F91"/>
    <w:rsid w:val="005D68C1"/>
    <w:rsid w:val="005D6C68"/>
    <w:rsid w:val="005E4D8E"/>
    <w:rsid w:val="005E5A9D"/>
    <w:rsid w:val="005F6B9E"/>
    <w:rsid w:val="006306DC"/>
    <w:rsid w:val="00645B25"/>
    <w:rsid w:val="00650161"/>
    <w:rsid w:val="00667AE8"/>
    <w:rsid w:val="0067521F"/>
    <w:rsid w:val="00691FEF"/>
    <w:rsid w:val="0069239F"/>
    <w:rsid w:val="0069532B"/>
    <w:rsid w:val="0069682C"/>
    <w:rsid w:val="006A14B9"/>
    <w:rsid w:val="006B5EEE"/>
    <w:rsid w:val="006B7559"/>
    <w:rsid w:val="006C1546"/>
    <w:rsid w:val="006E31FA"/>
    <w:rsid w:val="00705075"/>
    <w:rsid w:val="00705FBE"/>
    <w:rsid w:val="00715CB4"/>
    <w:rsid w:val="007160FB"/>
    <w:rsid w:val="00717BF6"/>
    <w:rsid w:val="007369A5"/>
    <w:rsid w:val="00750220"/>
    <w:rsid w:val="007A0A5B"/>
    <w:rsid w:val="007B177B"/>
    <w:rsid w:val="007C35C8"/>
    <w:rsid w:val="007D01AF"/>
    <w:rsid w:val="007F0DF0"/>
    <w:rsid w:val="008044F4"/>
    <w:rsid w:val="00805E78"/>
    <w:rsid w:val="00830F5D"/>
    <w:rsid w:val="008441C3"/>
    <w:rsid w:val="008453D1"/>
    <w:rsid w:val="00867030"/>
    <w:rsid w:val="0087067A"/>
    <w:rsid w:val="00875060"/>
    <w:rsid w:val="00883FE7"/>
    <w:rsid w:val="008878B5"/>
    <w:rsid w:val="00891320"/>
    <w:rsid w:val="008956FF"/>
    <w:rsid w:val="008C6D91"/>
    <w:rsid w:val="009076C8"/>
    <w:rsid w:val="00932BB1"/>
    <w:rsid w:val="00940CAC"/>
    <w:rsid w:val="00952B67"/>
    <w:rsid w:val="00952D04"/>
    <w:rsid w:val="00964262"/>
    <w:rsid w:val="009774AD"/>
    <w:rsid w:val="00984233"/>
    <w:rsid w:val="0098448E"/>
    <w:rsid w:val="00995789"/>
    <w:rsid w:val="0099660A"/>
    <w:rsid w:val="009A156E"/>
    <w:rsid w:val="009B7322"/>
    <w:rsid w:val="009D37BE"/>
    <w:rsid w:val="009D5145"/>
    <w:rsid w:val="009D7F70"/>
    <w:rsid w:val="00A06591"/>
    <w:rsid w:val="00A14038"/>
    <w:rsid w:val="00A15A34"/>
    <w:rsid w:val="00A317C6"/>
    <w:rsid w:val="00A32824"/>
    <w:rsid w:val="00A37C11"/>
    <w:rsid w:val="00A42578"/>
    <w:rsid w:val="00A425CF"/>
    <w:rsid w:val="00A55AA0"/>
    <w:rsid w:val="00A65691"/>
    <w:rsid w:val="00A8637D"/>
    <w:rsid w:val="00A972A1"/>
    <w:rsid w:val="00AB54DF"/>
    <w:rsid w:val="00AC3D87"/>
    <w:rsid w:val="00AF4D51"/>
    <w:rsid w:val="00B8652C"/>
    <w:rsid w:val="00BA2CC5"/>
    <w:rsid w:val="00BE7FCD"/>
    <w:rsid w:val="00BF2026"/>
    <w:rsid w:val="00BF7C34"/>
    <w:rsid w:val="00C12527"/>
    <w:rsid w:val="00C25081"/>
    <w:rsid w:val="00C31489"/>
    <w:rsid w:val="00C318C0"/>
    <w:rsid w:val="00C33569"/>
    <w:rsid w:val="00C422C8"/>
    <w:rsid w:val="00C466D6"/>
    <w:rsid w:val="00C5333B"/>
    <w:rsid w:val="00C56418"/>
    <w:rsid w:val="00C81CD0"/>
    <w:rsid w:val="00C86E8A"/>
    <w:rsid w:val="00CB66FC"/>
    <w:rsid w:val="00CB6B35"/>
    <w:rsid w:val="00CD3339"/>
    <w:rsid w:val="00CD3859"/>
    <w:rsid w:val="00CD71F7"/>
    <w:rsid w:val="00D01361"/>
    <w:rsid w:val="00D11908"/>
    <w:rsid w:val="00D15EFB"/>
    <w:rsid w:val="00D20131"/>
    <w:rsid w:val="00D24AF1"/>
    <w:rsid w:val="00D24F87"/>
    <w:rsid w:val="00D25089"/>
    <w:rsid w:val="00D32754"/>
    <w:rsid w:val="00D42AEB"/>
    <w:rsid w:val="00D45961"/>
    <w:rsid w:val="00D60EF2"/>
    <w:rsid w:val="00D74FA2"/>
    <w:rsid w:val="00D76B47"/>
    <w:rsid w:val="00DA334C"/>
    <w:rsid w:val="00DA5306"/>
    <w:rsid w:val="00DA7893"/>
    <w:rsid w:val="00DA7FF5"/>
    <w:rsid w:val="00DC2F03"/>
    <w:rsid w:val="00DC7F9D"/>
    <w:rsid w:val="00DD070A"/>
    <w:rsid w:val="00DD6132"/>
    <w:rsid w:val="00DE4FA8"/>
    <w:rsid w:val="00E0411E"/>
    <w:rsid w:val="00E06320"/>
    <w:rsid w:val="00E474F8"/>
    <w:rsid w:val="00E61186"/>
    <w:rsid w:val="00E639D0"/>
    <w:rsid w:val="00E6409D"/>
    <w:rsid w:val="00E722A0"/>
    <w:rsid w:val="00E752CD"/>
    <w:rsid w:val="00ED3FF0"/>
    <w:rsid w:val="00EE4666"/>
    <w:rsid w:val="00EF3DA7"/>
    <w:rsid w:val="00EF5316"/>
    <w:rsid w:val="00F17D23"/>
    <w:rsid w:val="00F540E0"/>
    <w:rsid w:val="00F734C3"/>
    <w:rsid w:val="00F953BE"/>
    <w:rsid w:val="00F96BD2"/>
    <w:rsid w:val="00FA4219"/>
    <w:rsid w:val="00FB4F16"/>
    <w:rsid w:val="00FC14B9"/>
    <w:rsid w:val="00FD1E4F"/>
    <w:rsid w:val="00FD5D30"/>
    <w:rsid w:val="00FE54EE"/>
    <w:rsid w:val="00FE5B36"/>
    <w:rsid w:val="00FE6902"/>
    <w:rsid w:val="00FF017F"/>
    <w:rsid w:val="00FF5130"/>
    <w:rsid w:val="00FF73D0"/>
    <w:rsid w:val="260D06EE"/>
    <w:rsid w:val="64EC4A56"/>
    <w:rsid w:val="68465EFD"/>
    <w:rsid w:val="74A54C48"/>
    <w:rsid w:val="769B66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39"/>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Hyperlink"/>
    <w:uiPriority w:val="99"/>
    <w:rPr>
      <w:color w:val="0000FF"/>
      <w:u w:val="single"/>
    </w:rPr>
  </w:style>
  <w:style w:type="character" w:customStyle="1" w:styleId="11">
    <w:name w:val="页眉 字符"/>
    <w:link w:val="4"/>
    <w:uiPriority w:val="0"/>
    <w:rPr>
      <w:kern w:val="2"/>
      <w:sz w:val="18"/>
      <w:szCs w:val="18"/>
    </w:rPr>
  </w:style>
  <w:style w:type="character" w:customStyle="1" w:styleId="12">
    <w:name w:val="页脚 字符"/>
    <w:link w:val="3"/>
    <w:uiPriority w:val="0"/>
    <w:rPr>
      <w:kern w:val="2"/>
      <w:sz w:val="18"/>
      <w:szCs w:val="18"/>
    </w:rPr>
  </w:style>
  <w:style w:type="paragraph" w:styleId="13">
    <w:name w:val=""/>
    <w:basedOn w:val="2"/>
    <w:next w:val="1"/>
    <w:semiHidden/>
    <w:unhideWhenUsed/>
    <w:qFormat/>
    <w:uiPriority w:val="39"/>
    <w:pPr>
      <w:keepNext/>
      <w:keepLines/>
      <w:spacing w:before="480" w:beforeAutospacing="0" w:after="0" w:afterAutospacing="0" w:line="276" w:lineRule="auto"/>
      <w:outlineLvl w:val="9"/>
    </w:pPr>
    <w:rPr>
      <w:rFonts w:ascii="Cambria" w:hAnsi="Cambria" w:eastAsia="宋体" w:cs="Times New Roman"/>
      <w:color w:val="365F91"/>
      <w:kern w:val="0"/>
      <w:sz w:val="28"/>
      <w:szCs w:val="28"/>
    </w:rPr>
  </w:style>
  <w:style w:type="character" w:customStyle="1" w:styleId="14">
    <w:name w:val="页脚 Char"/>
    <w:uiPriority w:val="99"/>
    <w:rPr>
      <w:rFonts w:eastAsia="Calibri"/>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290</Words>
  <Characters>313</Characters>
  <Lines>73</Lines>
  <Paragraphs>20</Paragraphs>
  <TotalTime>0</TotalTime>
  <ScaleCrop>false</ScaleCrop>
  <LinksUpToDate>false</LinksUpToDate>
  <CharactersWithSpaces>331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2018-03-20T02:17:00Z</dcterms:created>
  <dc:creator>AutoBVT</dc:creator>
  <cp:lastModifiedBy>Re</cp:lastModifiedBy>
  <cp:lastPrinted>2017-04-13T09:01:00Z</cp:lastPrinted>
  <dcterms:modified xsi:type="dcterms:W3CDTF">2025-05-09T07:45:24Z</dcterms:modified>
  <dc:title>××局2016年部门预算公开说明</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eyJoZGlkIjoiZmQzZWVkNGFmZGI4NWQxMmQ4OTgxODliYmNlYTk3NTYiLCJ1c2VySWQiOiIyOTIxODcxMTUifQ==</vt:lpwstr>
  </property>
  <property fmtid="{D5CDD505-2E9C-101B-9397-08002B2CF9AE}" pid="4" name="ICV">
    <vt:lpwstr>E8F92BB2545045429F431E083BC577AE_13</vt:lpwstr>
  </property>
</Properties>
</file>