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12</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12</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12</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14</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15</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16</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65.73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54.03</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5.90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2.80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65.73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65.73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65.73</w:t>
            </w:r>
          </w:p>
        </w:tc>
        <w:tc>
          <w:tcPr>
            <w:tcW w:w="4535" w:type="dxa"/>
            <w:vAlign w:val="center"/>
          </w:tcPr>
          <w:p>
            <w:pPr>
              <w:pStyle w:val="单元格样式6"/>
            </w:pPr>
            <w:r>
              <w:t xml:space="preserve">支出总计</w:t>
            </w:r>
          </w:p>
        </w:tc>
        <w:tc>
          <w:tcPr>
            <w:tcW w:w="2126" w:type="dxa"/>
            <w:vAlign w:val="center"/>
          </w:tcPr>
          <w:p>
            <w:pPr>
              <w:pStyle w:val="单元格样式7"/>
            </w:pPr>
            <w:r>
              <w:t xml:space="preserve">65.73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65.73</w:t>
            </w:r>
          </w:p>
        </w:tc>
        <w:tc>
          <w:tcPr>
            <w:tcW w:w="1134" w:type="dxa"/>
            <w:vAlign w:val="center"/>
          </w:tcPr>
          <w:p>
            <w:pPr>
              <w:pStyle w:val="单元格样式7"/>
            </w:pPr>
            <w:r>
              <w:t xml:space="preserve">65.73</w:t>
            </w:r>
          </w:p>
        </w:tc>
        <w:tc>
          <w:tcPr>
            <w:tcW w:w="1134" w:type="dxa"/>
            <w:vAlign w:val="center"/>
          </w:tcPr>
          <w:p>
            <w:pPr>
              <w:pStyle w:val="单元格样式7"/>
            </w:pPr>
            <w:r>
              <w:t xml:space="preserve">65.73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20404</w:t>
            </w:r>
          </w:p>
        </w:tc>
        <w:tc>
          <w:tcPr>
            <w:tcW w:w="1559" w:type="dxa"/>
            <w:vAlign w:val="center"/>
          </w:tcPr>
          <w:p>
            <w:pPr>
              <w:pStyle w:val="单元格样式2"/>
            </w:pPr>
            <w:r>
              <w:t xml:space="preserve">检察</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r>
              <w:t xml:space="preserve">54.03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r>
              <w:t xml:space="preserve">5.90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2.70</w:t>
            </w:r>
          </w:p>
        </w:tc>
        <w:tc>
          <w:tcPr>
            <w:tcW w:w="1134" w:type="dxa"/>
            <w:vAlign w:val="center"/>
          </w:tcPr>
          <w:p>
            <w:pPr>
              <w:pStyle w:val="单元格样式4"/>
            </w:pPr>
            <w:r>
              <w:t xml:space="preserve">2.70</w:t>
            </w:r>
          </w:p>
        </w:tc>
        <w:tc>
          <w:tcPr>
            <w:tcW w:w="1134" w:type="dxa"/>
            <w:vAlign w:val="center"/>
          </w:tcPr>
          <w:p>
            <w:pPr>
              <w:pStyle w:val="单元格样式4"/>
            </w:pPr>
            <w:r>
              <w:t xml:space="preserve">2.70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r>
              <w:t xml:space="preserve">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65.73</w:t>
            </w:r>
          </w:p>
        </w:tc>
        <w:tc>
          <w:tcPr>
            <w:tcW w:w="1361" w:type="dxa"/>
            <w:vAlign w:val="center"/>
          </w:tcPr>
          <w:p>
            <w:pPr>
              <w:pStyle w:val="单元格样式7"/>
            </w:pPr>
            <w:r>
              <w:t xml:space="preserve">35.73</w:t>
            </w:r>
          </w:p>
        </w:tc>
        <w:tc>
          <w:tcPr>
            <w:tcW w:w="1361" w:type="dxa"/>
            <w:vAlign w:val="center"/>
          </w:tcPr>
          <w:p>
            <w:pPr>
              <w:pStyle w:val="单元格样式7"/>
            </w:pPr>
            <w:r>
              <w:t xml:space="preserve">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54.03</w:t>
            </w:r>
          </w:p>
        </w:tc>
        <w:tc>
          <w:tcPr>
            <w:tcW w:w="1361" w:type="dxa"/>
            <w:vAlign w:val="center"/>
          </w:tcPr>
          <w:p>
            <w:pPr>
              <w:pStyle w:val="单元格样式4"/>
            </w:pPr>
            <w:r>
              <w:t xml:space="preserve">24.03</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20404</w:t>
            </w:r>
          </w:p>
        </w:tc>
        <w:tc>
          <w:tcPr>
            <w:tcW w:w="4535" w:type="dxa"/>
            <w:vAlign w:val="center"/>
          </w:tcPr>
          <w:p>
            <w:pPr>
              <w:pStyle w:val="单元格样式2"/>
            </w:pPr>
            <w:r>
              <w:t xml:space="preserve">检察</w:t>
            </w:r>
          </w:p>
        </w:tc>
        <w:tc>
          <w:tcPr>
            <w:tcW w:w="1361" w:type="dxa"/>
            <w:vAlign w:val="center"/>
          </w:tcPr>
          <w:p>
            <w:pPr>
              <w:pStyle w:val="单元格样式4"/>
            </w:pPr>
            <w:r>
              <w:t xml:space="preserve">54.03</w:t>
            </w:r>
          </w:p>
        </w:tc>
        <w:tc>
          <w:tcPr>
            <w:tcW w:w="1361" w:type="dxa"/>
            <w:vAlign w:val="center"/>
          </w:tcPr>
          <w:p>
            <w:pPr>
              <w:pStyle w:val="单元格样式4"/>
            </w:pPr>
            <w:r>
              <w:t xml:space="preserve">24.03</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54.03</w:t>
            </w:r>
          </w:p>
        </w:tc>
        <w:tc>
          <w:tcPr>
            <w:tcW w:w="1361" w:type="dxa"/>
            <w:vAlign w:val="center"/>
          </w:tcPr>
          <w:p>
            <w:pPr>
              <w:pStyle w:val="单元格样式4"/>
            </w:pPr>
            <w:r>
              <w:t xml:space="preserve">24.03</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5.90</w:t>
            </w:r>
          </w:p>
        </w:tc>
        <w:tc>
          <w:tcPr>
            <w:tcW w:w="1361" w:type="dxa"/>
            <w:vAlign w:val="center"/>
          </w:tcPr>
          <w:p>
            <w:pPr>
              <w:pStyle w:val="单元格样式4"/>
            </w:pPr>
            <w:r>
              <w:t xml:space="preserve">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5.90</w:t>
            </w:r>
          </w:p>
        </w:tc>
        <w:tc>
          <w:tcPr>
            <w:tcW w:w="1361" w:type="dxa"/>
            <w:vAlign w:val="center"/>
          </w:tcPr>
          <w:p>
            <w:pPr>
              <w:pStyle w:val="单元格样式4"/>
            </w:pPr>
            <w:r>
              <w:t xml:space="preserve">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3.20</w:t>
            </w:r>
          </w:p>
        </w:tc>
        <w:tc>
          <w:tcPr>
            <w:tcW w:w="1361" w:type="dxa"/>
            <w:vAlign w:val="center"/>
          </w:tcPr>
          <w:p>
            <w:pPr>
              <w:pStyle w:val="单元格样式4"/>
            </w:pPr>
            <w:r>
              <w:t xml:space="preserve">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2.70</w:t>
            </w:r>
          </w:p>
        </w:tc>
        <w:tc>
          <w:tcPr>
            <w:tcW w:w="1361" w:type="dxa"/>
            <w:vAlign w:val="center"/>
          </w:tcPr>
          <w:p>
            <w:pPr>
              <w:pStyle w:val="单元格样式4"/>
            </w:pPr>
            <w:r>
              <w:t xml:space="preserve">2.70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3.00</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3.00</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3.00</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2.80</w:t>
            </w:r>
          </w:p>
        </w:tc>
        <w:tc>
          <w:tcPr>
            <w:tcW w:w="1361" w:type="dxa"/>
            <w:vAlign w:val="center"/>
          </w:tcPr>
          <w:p>
            <w:pPr>
              <w:pStyle w:val="单元格样式4"/>
            </w:pPr>
            <w:r>
              <w:t xml:space="preserve">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2.80</w:t>
            </w:r>
          </w:p>
        </w:tc>
        <w:tc>
          <w:tcPr>
            <w:tcW w:w="1361" w:type="dxa"/>
            <w:vAlign w:val="center"/>
          </w:tcPr>
          <w:p>
            <w:pPr>
              <w:pStyle w:val="单元格样式4"/>
            </w:pPr>
            <w:r>
              <w:t xml:space="preserve">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2.80</w:t>
            </w:r>
          </w:p>
        </w:tc>
        <w:tc>
          <w:tcPr>
            <w:tcW w:w="1361" w:type="dxa"/>
            <w:vAlign w:val="center"/>
          </w:tcPr>
          <w:p>
            <w:pPr>
              <w:pStyle w:val="单元格样式4"/>
            </w:pPr>
            <w:r>
              <w:t xml:space="preserve">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65.73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54.03</w:t>
            </w:r>
          </w:p>
        </w:tc>
        <w:tc>
          <w:tcPr>
            <w:tcW w:w="1474" w:type="dxa"/>
            <w:vAlign w:val="center"/>
          </w:tcPr>
          <w:p>
            <w:pPr>
              <w:pStyle w:val="单元格样式4"/>
            </w:pPr>
            <w:r>
              <w:t xml:space="preserve">54.03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5.90</w:t>
            </w:r>
          </w:p>
        </w:tc>
        <w:tc>
          <w:tcPr>
            <w:tcW w:w="1474" w:type="dxa"/>
            <w:vAlign w:val="center"/>
          </w:tcPr>
          <w:p>
            <w:pPr>
              <w:pStyle w:val="单元格样式4"/>
            </w:pPr>
            <w:r>
              <w:t xml:space="preserve">5.90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2.80</w:t>
            </w:r>
          </w:p>
        </w:tc>
        <w:tc>
          <w:tcPr>
            <w:tcW w:w="1474" w:type="dxa"/>
            <w:vAlign w:val="center"/>
          </w:tcPr>
          <w:p>
            <w:pPr>
              <w:pStyle w:val="单元格样式4"/>
            </w:pPr>
            <w:r>
              <w:t xml:space="preserve">2.80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65.73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65.73</w:t>
            </w:r>
          </w:p>
        </w:tc>
        <w:tc>
          <w:tcPr>
            <w:tcW w:w="1474" w:type="dxa"/>
            <w:vAlign w:val="center"/>
          </w:tcPr>
          <w:p>
            <w:pPr>
              <w:pStyle w:val="单元格样式7"/>
            </w:pPr>
            <w:r>
              <w:t xml:space="preserve">65.73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65.73</w:t>
            </w:r>
          </w:p>
        </w:tc>
        <w:tc>
          <w:tcPr>
            <w:tcW w:w="3402" w:type="dxa"/>
            <w:vAlign w:val="center"/>
          </w:tcPr>
          <w:p>
            <w:pPr>
              <w:pStyle w:val="单元格样式6"/>
            </w:pPr>
            <w:r>
              <w:t xml:space="preserve">支出总计</w:t>
            </w:r>
          </w:p>
        </w:tc>
        <w:tc>
          <w:tcPr>
            <w:tcW w:w="1474" w:type="dxa"/>
            <w:vAlign w:val="center"/>
          </w:tcPr>
          <w:p>
            <w:pPr>
              <w:pStyle w:val="单元格样式7"/>
            </w:pPr>
            <w:r>
              <w:t xml:space="preserve">65.73</w:t>
            </w:r>
          </w:p>
        </w:tc>
        <w:tc>
          <w:tcPr>
            <w:tcW w:w="1474" w:type="dxa"/>
            <w:vAlign w:val="center"/>
          </w:tcPr>
          <w:p>
            <w:pPr>
              <w:pStyle w:val="单元格样式7"/>
            </w:pPr>
            <w:r>
              <w:t xml:space="preserve">65.73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65.73</w:t>
            </w:r>
          </w:p>
        </w:tc>
        <w:tc>
          <w:tcPr>
            <w:tcW w:w="2551" w:type="dxa"/>
            <w:vAlign w:val="center"/>
          </w:tcPr>
          <w:p>
            <w:pPr>
              <w:pStyle w:val="单元格样式7"/>
            </w:pPr>
            <w:r>
              <w:t xml:space="preserve">35.73</w:t>
            </w:r>
          </w:p>
        </w:tc>
        <w:tc>
          <w:tcPr>
            <w:tcW w:w="2551" w:type="dxa"/>
            <w:vAlign w:val="center"/>
          </w:tcPr>
          <w:p>
            <w:pPr>
              <w:pStyle w:val="单元格样式7"/>
            </w:pPr>
            <w:r>
              <w:t xml:space="preserve">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54.03</w:t>
            </w:r>
          </w:p>
        </w:tc>
        <w:tc>
          <w:tcPr>
            <w:tcW w:w="2551" w:type="dxa"/>
            <w:vAlign w:val="center"/>
          </w:tcPr>
          <w:p>
            <w:pPr>
              <w:pStyle w:val="单元格样式4"/>
            </w:pPr>
            <w:r>
              <w:t xml:space="preserve">24.03</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20404</w:t>
            </w:r>
          </w:p>
        </w:tc>
        <w:tc>
          <w:tcPr>
            <w:tcW w:w="4535" w:type="dxa"/>
            <w:vAlign w:val="center"/>
          </w:tcPr>
          <w:p>
            <w:pPr>
              <w:pStyle w:val="单元格样式2"/>
            </w:pPr>
            <w:r>
              <w:t xml:space="preserve">检察</w:t>
            </w:r>
          </w:p>
        </w:tc>
        <w:tc>
          <w:tcPr>
            <w:tcW w:w="2551" w:type="dxa"/>
            <w:vAlign w:val="center"/>
          </w:tcPr>
          <w:p>
            <w:pPr>
              <w:pStyle w:val="单元格样式4"/>
            </w:pPr>
            <w:r>
              <w:t xml:space="preserve">54.03</w:t>
            </w:r>
          </w:p>
        </w:tc>
        <w:tc>
          <w:tcPr>
            <w:tcW w:w="2551" w:type="dxa"/>
            <w:vAlign w:val="center"/>
          </w:tcPr>
          <w:p>
            <w:pPr>
              <w:pStyle w:val="单元格样式4"/>
            </w:pPr>
            <w:r>
              <w:t xml:space="preserve">24.03</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54.03</w:t>
            </w:r>
          </w:p>
        </w:tc>
        <w:tc>
          <w:tcPr>
            <w:tcW w:w="2551" w:type="dxa"/>
            <w:vAlign w:val="center"/>
          </w:tcPr>
          <w:p>
            <w:pPr>
              <w:pStyle w:val="单元格样式4"/>
            </w:pPr>
            <w:r>
              <w:t xml:space="preserve">24.03</w:t>
            </w: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5.90</w:t>
            </w:r>
          </w:p>
        </w:tc>
        <w:tc>
          <w:tcPr>
            <w:tcW w:w="2551" w:type="dxa"/>
            <w:vAlign w:val="center"/>
          </w:tcPr>
          <w:p>
            <w:pPr>
              <w:pStyle w:val="单元格样式4"/>
            </w:pPr>
            <w:r>
              <w:t xml:space="preserve">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5.90</w:t>
            </w:r>
          </w:p>
        </w:tc>
        <w:tc>
          <w:tcPr>
            <w:tcW w:w="2551" w:type="dxa"/>
            <w:vAlign w:val="center"/>
          </w:tcPr>
          <w:p>
            <w:pPr>
              <w:pStyle w:val="单元格样式4"/>
            </w:pPr>
            <w:r>
              <w:t xml:space="preserve">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3.20</w:t>
            </w:r>
          </w:p>
        </w:tc>
        <w:tc>
          <w:tcPr>
            <w:tcW w:w="2551" w:type="dxa"/>
            <w:vAlign w:val="center"/>
          </w:tcPr>
          <w:p>
            <w:pPr>
              <w:pStyle w:val="单元格样式4"/>
            </w:pPr>
            <w:r>
              <w:t xml:space="preserve">3.20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2.70</w:t>
            </w:r>
          </w:p>
        </w:tc>
        <w:tc>
          <w:tcPr>
            <w:tcW w:w="2551" w:type="dxa"/>
            <w:vAlign w:val="center"/>
          </w:tcPr>
          <w:p>
            <w:pPr>
              <w:pStyle w:val="单元格样式4"/>
            </w:pPr>
            <w:r>
              <w:t xml:space="preserve">2.70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2.80</w:t>
            </w:r>
          </w:p>
        </w:tc>
        <w:tc>
          <w:tcPr>
            <w:tcW w:w="2551" w:type="dxa"/>
            <w:vAlign w:val="center"/>
          </w:tcPr>
          <w:p>
            <w:pPr>
              <w:pStyle w:val="单元格样式4"/>
            </w:pPr>
            <w:r>
              <w:t xml:space="preserve">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2.80</w:t>
            </w:r>
          </w:p>
        </w:tc>
        <w:tc>
          <w:tcPr>
            <w:tcW w:w="2551" w:type="dxa"/>
            <w:vAlign w:val="center"/>
          </w:tcPr>
          <w:p>
            <w:pPr>
              <w:pStyle w:val="单元格样式4"/>
            </w:pPr>
            <w:r>
              <w:t xml:space="preserve">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2.80</w:t>
            </w:r>
          </w:p>
        </w:tc>
        <w:tc>
          <w:tcPr>
            <w:tcW w:w="2551" w:type="dxa"/>
            <w:vAlign w:val="center"/>
          </w:tcPr>
          <w:p>
            <w:pPr>
              <w:pStyle w:val="单元格样式4"/>
            </w:pPr>
            <w:r>
              <w:t xml:space="preserve">2.80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35.73</w:t>
            </w:r>
          </w:p>
        </w:tc>
        <w:tc>
          <w:tcPr>
            <w:tcW w:w="2551" w:type="dxa"/>
            <w:vAlign w:val="center"/>
          </w:tcPr>
          <w:p>
            <w:pPr>
              <w:pStyle w:val="单元格样式7"/>
            </w:pPr>
            <w:r>
              <w:t xml:space="preserve">35.00</w:t>
            </w:r>
          </w:p>
        </w:tc>
        <w:tc>
          <w:tcPr>
            <w:tcW w:w="2551" w:type="dxa"/>
            <w:vAlign w:val="center"/>
          </w:tcPr>
          <w:p>
            <w:pPr>
              <w:pStyle w:val="单元格样式7"/>
            </w:pPr>
            <w:r>
              <w:t xml:space="preserve">0.73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35.00</w:t>
            </w:r>
          </w:p>
        </w:tc>
        <w:tc>
          <w:tcPr>
            <w:tcW w:w="2551" w:type="dxa"/>
            <w:vAlign w:val="center"/>
          </w:tcPr>
          <w:p>
            <w:pPr>
              <w:pStyle w:val="单元格样式4"/>
            </w:pPr>
            <w:r>
              <w:t xml:space="preserve">35.00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35.00</w:t>
            </w:r>
          </w:p>
        </w:tc>
        <w:tc>
          <w:tcPr>
            <w:tcW w:w="2551" w:type="dxa"/>
            <w:vAlign w:val="center"/>
          </w:tcPr>
          <w:p>
            <w:pPr>
              <w:pStyle w:val="单元格样式4"/>
            </w:pPr>
            <w:r>
              <w:t xml:space="preserve">35.00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0.73</w:t>
            </w:r>
          </w:p>
        </w:tc>
        <w:tc>
          <w:tcPr>
            <w:tcW w:w="2551" w:type="dxa"/>
            <w:vAlign w:val="center"/>
          </w:tcPr>
          <w:p>
            <w:pPr>
              <w:pStyle w:val="单元格样式4"/>
            </w:pPr>
          </w:p>
        </w:tc>
        <w:tc>
          <w:tcPr>
            <w:tcW w:w="2551" w:type="dxa"/>
            <w:vAlign w:val="center"/>
          </w:tcPr>
          <w:p>
            <w:pPr>
              <w:pStyle w:val="单元格样式4"/>
            </w:pPr>
            <w:r>
              <w:t xml:space="preserve">0.73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0.33</w:t>
            </w:r>
          </w:p>
        </w:tc>
        <w:tc>
          <w:tcPr>
            <w:tcW w:w="2551" w:type="dxa"/>
            <w:vAlign w:val="center"/>
          </w:tcPr>
          <w:p>
            <w:pPr>
              <w:pStyle w:val="单元格样式4"/>
            </w:pPr>
          </w:p>
        </w:tc>
        <w:tc>
          <w:tcPr>
            <w:tcW w:w="2551" w:type="dxa"/>
            <w:vAlign w:val="center"/>
          </w:tcPr>
          <w:p>
            <w:pPr>
              <w:pStyle w:val="单元格样式4"/>
            </w:pPr>
            <w:r>
              <w:t xml:space="preserve">0.33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检察院2025年部门预算信息公开情况说明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检察院2025年部门预算信息公开情况说明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按照《中华人民共和国预算法》、《地方预决算公开操作规程》和《关于进一步推进预算公开工作的实施意见》规定，现将检察院2025年部门预算公开如下：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检察院</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1、补充办案经费绩效目标表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13021225P00002010002N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补充办案经费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用于日常办案办公经费。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1.合理使用资金，为执法办案提供有力保障，使执法办案速度加快，质量进一步提升。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经费使用人数</w:t>
            </w:r>
          </w:p>
        </w:tc>
        <w:tc>
          <w:tcPr>
            <w:tcW w:w="5386" w:type="dxa"/>
            <w:vAlign w:val="center"/>
          </w:tcPr>
          <w:p>
            <w:pPr>
              <w:pStyle w:val="单元格样式2"/>
            </w:pPr>
            <w:r>
              <w:t xml:space="preserve">使用经费总人数</w:t>
            </w:r>
          </w:p>
        </w:tc>
        <w:tc>
          <w:tcPr>
            <w:tcW w:w="2268" w:type="dxa"/>
            <w:vAlign w:val="center"/>
          </w:tcPr>
          <w:p>
            <w:pPr>
              <w:pStyle w:val="单元格样式2"/>
            </w:pPr>
            <w:r>
              <w:t xml:space="preserve">30人</w:t>
            </w:r>
          </w:p>
        </w:tc>
        <w:tc>
          <w:tcPr>
            <w:tcW w:w="1276" w:type="dxa"/>
            <w:vAlign w:val="center"/>
          </w:tcPr>
          <w:p>
            <w:pPr>
              <w:pStyle w:val="单元格样式2"/>
            </w:pPr>
            <w:r>
              <w:t xml:space="preserve">全院工作人员</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正常运转</w:t>
            </w:r>
          </w:p>
        </w:tc>
        <w:tc>
          <w:tcPr>
            <w:tcW w:w="5386" w:type="dxa"/>
            <w:vAlign w:val="center"/>
          </w:tcPr>
          <w:p>
            <w:pPr>
              <w:pStyle w:val="单元格样式2"/>
            </w:pPr>
            <w:r>
              <w:t xml:space="preserve">办公设备正常运行天数</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经费支出符合全年进度</w:t>
            </w:r>
          </w:p>
        </w:tc>
        <w:tc>
          <w:tcPr>
            <w:tcW w:w="5386" w:type="dxa"/>
            <w:vAlign w:val="center"/>
          </w:tcPr>
          <w:p>
            <w:pPr>
              <w:pStyle w:val="单元格样式2"/>
            </w:pPr>
            <w:r>
              <w:t xml:space="preserve">经费支出符合全年进度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成本控制数</w:t>
            </w:r>
          </w:p>
        </w:tc>
        <w:tc>
          <w:tcPr>
            <w:tcW w:w="5386" w:type="dxa"/>
            <w:vAlign w:val="center"/>
          </w:tcPr>
          <w:p>
            <w:pPr>
              <w:pStyle w:val="单元格样式2"/>
            </w:pPr>
            <w:r>
              <w:t xml:space="preserve">经费控制在预算范围内</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项目实现功能</w:t>
            </w:r>
          </w:p>
        </w:tc>
        <w:tc>
          <w:tcPr>
            <w:tcW w:w="5386" w:type="dxa"/>
            <w:vAlign w:val="center"/>
          </w:tcPr>
          <w:p>
            <w:pPr>
              <w:pStyle w:val="单元格样式2"/>
            </w:pPr>
            <w:r>
              <w:t xml:space="preserve">项目实现功能</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提升办案效率</w:t>
            </w:r>
          </w:p>
        </w:tc>
        <w:tc>
          <w:tcPr>
            <w:tcW w:w="5386" w:type="dxa"/>
            <w:vAlign w:val="center"/>
          </w:tcPr>
          <w:p>
            <w:pPr>
              <w:pStyle w:val="单元格样式2"/>
            </w:pPr>
            <w:r>
              <w:t xml:space="preserve">提升工作人员办案效率</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生态可持续</w:t>
            </w:r>
          </w:p>
        </w:tc>
        <w:tc>
          <w:tcPr>
            <w:tcW w:w="5386" w:type="dxa"/>
            <w:vAlign w:val="center"/>
          </w:tcPr>
          <w:p>
            <w:pPr>
              <w:pStyle w:val="单元格样式2"/>
            </w:pPr>
            <w:r>
              <w:t xml:space="preserve">生态可持续</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干警满意度</w:t>
            </w:r>
          </w:p>
        </w:tc>
        <w:tc>
          <w:tcPr>
            <w:tcW w:w="5386" w:type="dxa"/>
            <w:vAlign w:val="center"/>
          </w:tcPr>
          <w:p>
            <w:pPr>
              <w:pStyle w:val="单元格样式2"/>
            </w:pPr>
            <w:r>
              <w:t xml:space="preserve">单位工作人员满意度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continuous"/>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检察院（含所属单位）上年末固定资产金额为0.00万元（详见下表）。本年度拟购置固定资产总额为0.00万元，已按要求列入政府采购预算，详见政府采购预算表。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143检察院</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2025-02-13T17:13:38Z</dcterms:created>
  <dcterms:modified xsi:type="dcterms:W3CDTF">2025-02-13T17:13:38Z</dcterms:modified>
</cp:coreProperties>
</file>